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035A59" w14:textId="77777777" w:rsidR="00EB058D" w:rsidRDefault="00917DFB">
      <w:pPr>
        <w:pBdr>
          <w:top w:val="nil"/>
          <w:left w:val="nil"/>
          <w:bottom w:val="nil"/>
          <w:right w:val="nil"/>
          <w:between w:val="nil"/>
        </w:pBdr>
        <w:spacing w:before="75"/>
        <w:ind w:left="5671"/>
        <w:rPr>
          <w:color w:val="000000"/>
          <w:sz w:val="24"/>
          <w:szCs w:val="24"/>
        </w:rPr>
      </w:pPr>
      <w:r>
        <w:rPr>
          <w:color w:val="000000"/>
          <w:sz w:val="24"/>
          <w:szCs w:val="24"/>
        </w:rPr>
        <w:t>PATVIRTINTA</w:t>
      </w:r>
    </w:p>
    <w:p w14:paraId="62ADFF3E" w14:textId="5D2EBB45" w:rsidR="00EB058D" w:rsidRPr="00EA23F2" w:rsidRDefault="00917DFB">
      <w:pPr>
        <w:pBdr>
          <w:top w:val="nil"/>
          <w:left w:val="nil"/>
          <w:bottom w:val="nil"/>
          <w:right w:val="nil"/>
          <w:between w:val="nil"/>
        </w:pBdr>
        <w:spacing w:before="41" w:line="276" w:lineRule="auto"/>
        <w:ind w:left="5671" w:right="541"/>
        <w:rPr>
          <w:color w:val="000000" w:themeColor="text1"/>
          <w:sz w:val="24"/>
          <w:szCs w:val="24"/>
        </w:rPr>
      </w:pPr>
      <w:r>
        <w:rPr>
          <w:color w:val="000000"/>
          <w:sz w:val="24"/>
          <w:szCs w:val="24"/>
        </w:rPr>
        <w:t xml:space="preserve">Klaipėdos rajono savivaldybės mero </w:t>
      </w:r>
      <w:r w:rsidRPr="00EA23F2">
        <w:rPr>
          <w:color w:val="000000" w:themeColor="text1"/>
          <w:sz w:val="24"/>
          <w:szCs w:val="24"/>
        </w:rPr>
        <w:t>202</w:t>
      </w:r>
      <w:r w:rsidR="00EA23F2" w:rsidRPr="00EA23F2">
        <w:rPr>
          <w:color w:val="000000" w:themeColor="text1"/>
          <w:sz w:val="24"/>
          <w:szCs w:val="24"/>
        </w:rPr>
        <w:t>6</w:t>
      </w:r>
      <w:r w:rsidRPr="00EA23F2">
        <w:rPr>
          <w:color w:val="000000" w:themeColor="text1"/>
          <w:sz w:val="24"/>
          <w:szCs w:val="24"/>
        </w:rPr>
        <w:t xml:space="preserve"> m. kovo d. potvarkiu Nr.</w:t>
      </w:r>
    </w:p>
    <w:p w14:paraId="4825D18D" w14:textId="77777777" w:rsidR="00EB058D" w:rsidRDefault="00EB058D">
      <w:pPr>
        <w:pBdr>
          <w:top w:val="nil"/>
          <w:left w:val="nil"/>
          <w:bottom w:val="nil"/>
          <w:right w:val="nil"/>
          <w:between w:val="nil"/>
        </w:pBdr>
        <w:spacing w:before="42"/>
        <w:rPr>
          <w:color w:val="000000"/>
          <w:sz w:val="24"/>
          <w:szCs w:val="24"/>
        </w:rPr>
      </w:pPr>
    </w:p>
    <w:p w14:paraId="6DE4FADE" w14:textId="77777777" w:rsidR="00EB058D" w:rsidRDefault="00917DFB">
      <w:pPr>
        <w:pStyle w:val="Antrat1"/>
        <w:ind w:left="167" w:firstLine="0"/>
      </w:pPr>
      <w:r>
        <w:t>KLAIPĖDOS RAJONO ETNINĖS KULTŪROS CENTRO 2025 M. VEIKLOS ATASKAITA</w:t>
      </w:r>
    </w:p>
    <w:p w14:paraId="0478FF07" w14:textId="77777777" w:rsidR="00EB058D" w:rsidRDefault="00EB058D">
      <w:pPr>
        <w:pBdr>
          <w:top w:val="nil"/>
          <w:left w:val="nil"/>
          <w:bottom w:val="nil"/>
          <w:right w:val="nil"/>
          <w:between w:val="nil"/>
        </w:pBdr>
        <w:spacing w:before="82"/>
        <w:rPr>
          <w:b/>
          <w:bCs/>
          <w:color w:val="000000"/>
          <w:sz w:val="24"/>
          <w:szCs w:val="24"/>
        </w:rPr>
      </w:pPr>
    </w:p>
    <w:p w14:paraId="30DC6412" w14:textId="77777777" w:rsidR="00EB058D" w:rsidRDefault="00917DFB">
      <w:pPr>
        <w:numPr>
          <w:ilvl w:val="0"/>
          <w:numId w:val="2"/>
        </w:numPr>
        <w:pBdr>
          <w:top w:val="nil"/>
          <w:left w:val="nil"/>
          <w:bottom w:val="nil"/>
          <w:right w:val="nil"/>
          <w:between w:val="nil"/>
        </w:pBdr>
        <w:tabs>
          <w:tab w:val="left" w:pos="1541"/>
        </w:tabs>
        <w:spacing w:before="1"/>
        <w:ind w:left="1541" w:hanging="265"/>
        <w:jc w:val="both"/>
        <w:rPr>
          <w:color w:val="000000"/>
          <w:sz w:val="24"/>
          <w:szCs w:val="24"/>
        </w:rPr>
      </w:pPr>
      <w:r>
        <w:rPr>
          <w:b/>
          <w:bCs/>
          <w:color w:val="000000"/>
          <w:sz w:val="24"/>
          <w:szCs w:val="24"/>
        </w:rPr>
        <w:t>Įstaigos pristatymas:</w:t>
      </w:r>
    </w:p>
    <w:p w14:paraId="11F7C6AE" w14:textId="77777777" w:rsidR="00EB058D" w:rsidRDefault="00917DFB">
      <w:pPr>
        <w:numPr>
          <w:ilvl w:val="1"/>
          <w:numId w:val="2"/>
        </w:numPr>
        <w:pBdr>
          <w:top w:val="nil"/>
          <w:left w:val="nil"/>
          <w:bottom w:val="nil"/>
          <w:right w:val="nil"/>
          <w:between w:val="nil"/>
        </w:pBdr>
        <w:tabs>
          <w:tab w:val="left" w:pos="1755"/>
        </w:tabs>
        <w:spacing w:before="41" w:line="276" w:lineRule="auto"/>
        <w:ind w:left="141" w:right="282" w:firstLine="1134"/>
        <w:jc w:val="both"/>
        <w:rPr>
          <w:color w:val="000000"/>
          <w:sz w:val="24"/>
          <w:szCs w:val="24"/>
        </w:rPr>
      </w:pPr>
      <w:r>
        <w:rPr>
          <w:b/>
          <w:bCs/>
          <w:color w:val="000000"/>
          <w:sz w:val="24"/>
          <w:szCs w:val="24"/>
        </w:rPr>
        <w:t xml:space="preserve">Kontaktinė informacija: </w:t>
      </w:r>
      <w:r>
        <w:rPr>
          <w:color w:val="000000"/>
          <w:sz w:val="24"/>
          <w:szCs w:val="24"/>
        </w:rPr>
        <w:t>Savivaldybės biudžetinė įstaiga Klaipėdos rajono etninės kultūros centras (toliau Centras).</w:t>
      </w:r>
    </w:p>
    <w:p w14:paraId="698DC744" w14:textId="77777777" w:rsidR="00EB058D" w:rsidRDefault="00917DFB">
      <w:pPr>
        <w:pBdr>
          <w:top w:val="nil"/>
          <w:left w:val="nil"/>
          <w:bottom w:val="nil"/>
          <w:right w:val="nil"/>
          <w:between w:val="nil"/>
        </w:pBdr>
        <w:spacing w:line="276" w:lineRule="auto"/>
        <w:ind w:left="141" w:right="282" w:firstLine="1134"/>
        <w:jc w:val="both"/>
        <w:rPr>
          <w:color w:val="000000"/>
          <w:sz w:val="24"/>
          <w:szCs w:val="24"/>
        </w:rPr>
      </w:pPr>
      <w:r>
        <w:rPr>
          <w:color w:val="000000"/>
          <w:sz w:val="24"/>
          <w:szCs w:val="24"/>
        </w:rPr>
        <w:t xml:space="preserve">Įm. kodas 300077665, Gargždų g. 1, LT-96011 Dovilai, Klaipėdos r., </w:t>
      </w:r>
      <w:hyperlink r:id="rId8">
        <w:r>
          <w:rPr>
            <w:color w:val="0000FF"/>
            <w:sz w:val="24"/>
            <w:szCs w:val="24"/>
            <w:u w:val="single"/>
          </w:rPr>
          <w:t>www.etnodovilai.lt</w:t>
        </w:r>
      </w:hyperlink>
      <w:r>
        <w:rPr>
          <w:color w:val="000000"/>
          <w:sz w:val="24"/>
          <w:szCs w:val="24"/>
        </w:rPr>
        <w:t xml:space="preserve">, el. paštas: </w:t>
      </w:r>
      <w:hyperlink r:id="rId9">
        <w:r>
          <w:rPr>
            <w:color w:val="0000FF"/>
            <w:sz w:val="24"/>
            <w:szCs w:val="24"/>
            <w:u w:val="single"/>
          </w:rPr>
          <w:t>info@etnodovilai.lt</w:t>
        </w:r>
      </w:hyperlink>
    </w:p>
    <w:p w14:paraId="7F227588" w14:textId="77777777" w:rsidR="00EB058D" w:rsidRDefault="00917DFB">
      <w:pPr>
        <w:numPr>
          <w:ilvl w:val="1"/>
          <w:numId w:val="2"/>
        </w:numPr>
        <w:pBdr>
          <w:top w:val="nil"/>
          <w:left w:val="nil"/>
          <w:bottom w:val="nil"/>
          <w:right w:val="nil"/>
          <w:between w:val="nil"/>
        </w:pBdr>
        <w:tabs>
          <w:tab w:val="left" w:pos="1740"/>
        </w:tabs>
        <w:ind w:left="1740" w:hanging="464"/>
        <w:jc w:val="both"/>
        <w:rPr>
          <w:color w:val="000000"/>
          <w:sz w:val="24"/>
          <w:szCs w:val="24"/>
        </w:rPr>
      </w:pPr>
      <w:r>
        <w:rPr>
          <w:b/>
          <w:bCs/>
          <w:color w:val="000000"/>
          <w:sz w:val="24"/>
          <w:szCs w:val="24"/>
        </w:rPr>
        <w:t xml:space="preserve">Įstaigos vadovas: </w:t>
      </w:r>
      <w:r>
        <w:rPr>
          <w:color w:val="000000"/>
          <w:sz w:val="24"/>
          <w:szCs w:val="24"/>
        </w:rPr>
        <w:t>dr. Jonas Tilvikas, direktorius.</w:t>
      </w:r>
    </w:p>
    <w:p w14:paraId="6803EFF2" w14:textId="77777777" w:rsidR="00EB058D" w:rsidRDefault="00917DFB">
      <w:pPr>
        <w:pBdr>
          <w:top w:val="nil"/>
          <w:left w:val="nil"/>
          <w:bottom w:val="nil"/>
          <w:right w:val="nil"/>
          <w:between w:val="nil"/>
        </w:pBdr>
        <w:spacing w:before="42" w:line="276" w:lineRule="auto"/>
        <w:ind w:left="141" w:right="283" w:firstLine="1134"/>
        <w:jc w:val="both"/>
        <w:rPr>
          <w:sz w:val="24"/>
          <w:szCs w:val="24"/>
        </w:rPr>
      </w:pPr>
      <w:r>
        <w:rPr>
          <w:b/>
          <w:bCs/>
          <w:color w:val="000000"/>
          <w:sz w:val="24"/>
          <w:szCs w:val="24"/>
        </w:rPr>
        <w:t>Vadovo žodis</w:t>
      </w:r>
      <w:r>
        <w:rPr>
          <w:color w:val="000000"/>
          <w:sz w:val="24"/>
          <w:szCs w:val="24"/>
        </w:rPr>
        <w:t xml:space="preserve">. </w:t>
      </w:r>
      <w:r>
        <w:rPr>
          <w:sz w:val="24"/>
          <w:szCs w:val="24"/>
        </w:rPr>
        <w:t>Centro 2025 metų reikšmingiausi rezultatai, įgyvendinant nuostatuose numatytus tikslus ir Klaipėdos rajono kultūros strategijoje pavestas priemones, yra tiriamojoje ir šviečiamoje veiklose.</w:t>
      </w:r>
    </w:p>
    <w:p w14:paraId="7A18F565" w14:textId="77777777" w:rsidR="00EB058D" w:rsidRDefault="00917DFB">
      <w:pPr>
        <w:ind w:firstLine="720"/>
        <w:jc w:val="both"/>
        <w:rPr>
          <w:sz w:val="24"/>
          <w:szCs w:val="24"/>
        </w:rPr>
      </w:pPr>
      <w:r>
        <w:rPr>
          <w:sz w:val="24"/>
          <w:szCs w:val="24"/>
        </w:rPr>
        <w:t xml:space="preserve">Plėtojant nematerialaus kultūros paveldo apsaugą, ataskaitiniais metais identifikuotos ir į Lietuvos nematerialaus kultūros paveldo sąvadą pateiktos dvi vertybės: lietuvininkų giedojimo tradicija ir krikštų tradicija. Abi vertybės ekspertų įvertintos teigiamai ir šiuo metu yra patvirtinimo stadijoje. Nuo 2018 m. pradėtame pildyti Lietuvos nematerialaus kultūros paveldo sąvade iki 2025 m. buvo įrašytos tik dvi vertybės iš Klaipėdos rajono: Kapinių šventė Kisiniuose ir Magdalenos atlaidai. Patvirtinus 2025 m. pateiktas vertybes, Klaipėdos rajono nematerialaus kultūros paveldo vertybių skaičius Lietuvos nematerialaus kultūros paveldo sąvade padidės 100 proc. – nuo 2 iki 4, lyginant su laikotarpiu nuo pirmųjų įrašų Savade 2018 m. iki 2025 m. </w:t>
      </w:r>
    </w:p>
    <w:p w14:paraId="2A8B25C5" w14:textId="77777777" w:rsidR="00EB058D" w:rsidRDefault="00917DFB">
      <w:pPr>
        <w:ind w:firstLine="720"/>
        <w:jc w:val="both"/>
        <w:rPr>
          <w:sz w:val="24"/>
          <w:szCs w:val="24"/>
        </w:rPr>
      </w:pPr>
      <w:r>
        <w:rPr>
          <w:sz w:val="24"/>
          <w:szCs w:val="24"/>
        </w:rPr>
        <w:t>Pasiekėme kokybinį pokytį paveldo tyrimų ir duomenų valdymo srityje. Suformuota ir susisteminta skaitmeninio archyvo struktūra: inventorizuota ir suklasifikuota garso, vaizdo bei fotografijų medžiaga, papildytas archyvas beveik 7 000 vnt. išorinių šaltinių įrašais, atliktas dokumentų skaitmeninimas ir pradėta formuoti techninė archyvo bazė, užtikrinanti duomenų saugumą ir prieinamumą. Atnaujinta senųjų kapinaičių tyrimų metodika ir per metus surengta 12 ekspedicijų trijose seniūnijose – surašyta 21 kapinės ir 208 kapavietės, parengtos bylos bei sukurta GIS duomenų bazė tyrimų rezultatams kaupti. Kraštovaizdžio tyrimuose pagal 1890 ir 1935 m. istorinius žemėlapius pažymėtos ir lauko tyrimais tikrintos sodybos, identifikuoti architektūrinę vertę turintys objektai, o surinkti duomenys integruoti į skaitmeninę sistemą.</w:t>
      </w:r>
    </w:p>
    <w:p w14:paraId="3734B6A2" w14:textId="77777777" w:rsidR="00EB058D" w:rsidRDefault="00917DFB">
      <w:pPr>
        <w:ind w:firstLine="720"/>
        <w:jc w:val="both"/>
        <w:rPr>
          <w:sz w:val="24"/>
          <w:szCs w:val="24"/>
        </w:rPr>
      </w:pPr>
      <w:r>
        <w:rPr>
          <w:sz w:val="24"/>
          <w:szCs w:val="24"/>
        </w:rPr>
        <w:t xml:space="preserve">Švietimo srityje pasiektas kokybinis ir kiekybinis augimas. Pradėta kurti programa „Kultūros centras integruotam ugdymui“, bendradarbiaujant su Klaipėdos rajono švietimo centru, Dovilų pagrindine mokykla ir Jurgio Šaulio gimnazija. Organizuoti tiksliniai mokymai pedagogams ir kultūros darbuotojams, stiprinant etninės kultūros integraciją į ugdymo procesą.  Įdiegtos naujos edukacinės formos (parodų lankymas su edukatoriumi, edukacinės vakarones), pateiktos 2 edukacijos į Kultūros paso platformą sulaukė patvirtinimo. </w:t>
      </w:r>
    </w:p>
    <w:p w14:paraId="7C4F23F0" w14:textId="77777777" w:rsidR="00EB058D" w:rsidRDefault="00917DFB">
      <w:pPr>
        <w:ind w:firstLine="720"/>
        <w:jc w:val="both"/>
        <w:rPr>
          <w:sz w:val="24"/>
          <w:szCs w:val="24"/>
        </w:rPr>
      </w:pPr>
      <w:r>
        <w:rPr>
          <w:sz w:val="24"/>
          <w:szCs w:val="24"/>
        </w:rPr>
        <w:t>Stiprinant paslaugų kokybę ir prieinamumą, išplėtotas tarpsektorinis bendradarbiavimas su Klaipėdos rajono kultūros, švietimo, religinėmis ir bendruomeninėmis organizacijomis – įgyvendintos šešios naujos iniciatyvos. Pradėta kurti programa „Kultūros centras integruotam ugdymui“, surengti respublikiniai ir atrankiniai kultūriniai renginiai, stiprinta partnerystė su seniūnija ir vietos bendruomene organizuojant didžiuosius renginius bei puoselėjant nematerialųjį kultūros paveldą.</w:t>
      </w:r>
    </w:p>
    <w:p w14:paraId="0322AC25" w14:textId="77777777" w:rsidR="00EB058D" w:rsidRDefault="00917DFB">
      <w:pPr>
        <w:ind w:firstLine="720"/>
        <w:jc w:val="both"/>
        <w:rPr>
          <w:sz w:val="24"/>
          <w:szCs w:val="24"/>
        </w:rPr>
      </w:pPr>
      <w:r>
        <w:rPr>
          <w:sz w:val="24"/>
          <w:szCs w:val="24"/>
        </w:rPr>
        <w:t>Užmegztas bendradarbiavimas su naujais partneriais, tęstos Nacionalinio kultūros centro iniciatyvos ir bendri projektai su rajono kultūros centrais. Plėtojama partnerystė su verslo sektoriumi sudarė galimybes įgyvendinti naujas kultūrines iniciatyvas ir užtikrinti paveldo objektų priežiūrą.</w:t>
      </w:r>
    </w:p>
    <w:p w14:paraId="6432C7F4" w14:textId="77777777" w:rsidR="00EB058D" w:rsidRDefault="00EB058D">
      <w:pPr>
        <w:ind w:firstLine="720"/>
        <w:jc w:val="both"/>
        <w:rPr>
          <w:sz w:val="24"/>
          <w:szCs w:val="24"/>
        </w:rPr>
      </w:pPr>
    </w:p>
    <w:p w14:paraId="0B2DC48C" w14:textId="77777777" w:rsidR="00EB058D" w:rsidRDefault="00EB058D">
      <w:pPr>
        <w:ind w:firstLine="720"/>
        <w:jc w:val="both"/>
        <w:rPr>
          <w:sz w:val="24"/>
          <w:szCs w:val="24"/>
        </w:rPr>
      </w:pPr>
    </w:p>
    <w:p w14:paraId="1679F62E" w14:textId="77777777" w:rsidR="00BA2D5D" w:rsidRDefault="00BA2D5D">
      <w:pPr>
        <w:pStyle w:val="Antrat1"/>
        <w:tabs>
          <w:tab w:val="left" w:pos="1740"/>
        </w:tabs>
        <w:ind w:left="0" w:firstLine="0"/>
      </w:pPr>
    </w:p>
    <w:p w14:paraId="75D9DE5C" w14:textId="4325A6BA" w:rsidR="00EB058D" w:rsidRDefault="00917DFB">
      <w:pPr>
        <w:pStyle w:val="Antrat1"/>
        <w:tabs>
          <w:tab w:val="left" w:pos="1740"/>
        </w:tabs>
        <w:ind w:left="0" w:firstLine="0"/>
      </w:pPr>
      <w:r>
        <w:lastRenderedPageBreak/>
        <w:t>1.3. Įstaigos darbuotojai.</w:t>
      </w:r>
    </w:p>
    <w:p w14:paraId="423475C5" w14:textId="77777777" w:rsidR="00EB058D" w:rsidRDefault="00917DFB">
      <w:pPr>
        <w:pBdr>
          <w:top w:val="nil"/>
          <w:left w:val="nil"/>
          <w:bottom w:val="nil"/>
          <w:right w:val="nil"/>
          <w:between w:val="nil"/>
        </w:pBdr>
        <w:tabs>
          <w:tab w:val="left" w:pos="2012"/>
        </w:tabs>
        <w:spacing w:before="41" w:line="276" w:lineRule="auto"/>
        <w:ind w:right="283"/>
        <w:jc w:val="both"/>
        <w:rPr>
          <w:color w:val="000000"/>
          <w:sz w:val="24"/>
          <w:szCs w:val="24"/>
        </w:rPr>
      </w:pPr>
      <w:r>
        <w:rPr>
          <w:b/>
          <w:bCs/>
          <w:sz w:val="24"/>
          <w:szCs w:val="24"/>
        </w:rPr>
        <w:t xml:space="preserve">1.3.1. </w:t>
      </w:r>
      <w:r>
        <w:rPr>
          <w:b/>
          <w:bCs/>
          <w:color w:val="000000"/>
          <w:sz w:val="24"/>
          <w:szCs w:val="24"/>
        </w:rPr>
        <w:t>Pareigybių skaičius</w:t>
      </w:r>
      <w:r>
        <w:rPr>
          <w:b/>
          <w:bCs/>
          <w:sz w:val="24"/>
          <w:szCs w:val="24"/>
        </w:rPr>
        <w:t>:</w:t>
      </w:r>
      <w:r>
        <w:t xml:space="preserve"> </w:t>
      </w:r>
      <w:r>
        <w:rPr>
          <w:color w:val="212529"/>
          <w:sz w:val="24"/>
          <w:szCs w:val="24"/>
          <w:highlight w:val="white"/>
        </w:rPr>
        <w:t xml:space="preserve">pareigybių skaičius etatais – 12, užimtų etatų skaičius – 12. </w:t>
      </w:r>
      <w:r>
        <w:rPr>
          <w:color w:val="000000"/>
          <w:sz w:val="24"/>
          <w:szCs w:val="24"/>
        </w:rPr>
        <w:t>Ataskaitinių metų pabaigoje įstaigoje dirbo 18 darbuotojų, iš kurių 1 darbuotojas buvo vaiko priežiūros atostogose.</w:t>
      </w:r>
    </w:p>
    <w:p w14:paraId="7196D444" w14:textId="77777777" w:rsidR="00EB058D" w:rsidRDefault="00917DFB">
      <w:pPr>
        <w:widowControl/>
        <w:pBdr>
          <w:top w:val="nil"/>
          <w:left w:val="nil"/>
          <w:bottom w:val="nil"/>
          <w:right w:val="nil"/>
          <w:between w:val="nil"/>
        </w:pBdr>
        <w:ind w:firstLine="720"/>
        <w:jc w:val="both"/>
        <w:rPr>
          <w:color w:val="000000"/>
          <w:sz w:val="24"/>
          <w:szCs w:val="24"/>
        </w:rPr>
      </w:pPr>
      <w:r>
        <w:rPr>
          <w:color w:val="000000"/>
          <w:sz w:val="24"/>
          <w:szCs w:val="24"/>
        </w:rPr>
        <w:t>Darbuotojų kaita 2025 m., lyginant su 2024 m., sumažėjo. 2024 m. buvo priimta 11 ir atleisti 5 darbuotojai,  2025 m. – priimt</w:t>
      </w:r>
      <w:r>
        <w:rPr>
          <w:sz w:val="24"/>
          <w:szCs w:val="24"/>
        </w:rPr>
        <w:t>i</w:t>
      </w:r>
      <w:r>
        <w:rPr>
          <w:color w:val="000000"/>
          <w:sz w:val="24"/>
          <w:szCs w:val="24"/>
        </w:rPr>
        <w:t xml:space="preserve"> 2 ir atleisti 4 darbuotojai. Darbuotojų pasitraukimas vyko dėl asmeninių priežasčių – sprendimo keisti veiklos sritį bei sveikatos problemų.</w:t>
      </w:r>
      <w:r>
        <w:rPr>
          <w:sz w:val="24"/>
          <w:szCs w:val="24"/>
        </w:rPr>
        <w:t xml:space="preserve"> </w:t>
      </w:r>
      <w:r>
        <w:rPr>
          <w:color w:val="000000"/>
          <w:sz w:val="24"/>
          <w:szCs w:val="24"/>
        </w:rPr>
        <w:t>Dėl ribotos etninės kultūros srities specialistų pasiūlos darbo rinkoje Centrui tenka įdarbinti ir kitų sričių specialistus, kuriems etninės kultūros veiklos specifika ne visuomet yra artima, todėl dalis darbuotojų nusprendžia keisti veiklos sritį. Veiklos tęstinumas buvo užtikrintas optimizuojant žmogiškuosius išteklius ir padidinus darbo krūvį trims jau esantiems darbuotojams.</w:t>
      </w:r>
    </w:p>
    <w:p w14:paraId="425A1C67" w14:textId="77777777" w:rsidR="00EB058D" w:rsidRDefault="00EB058D">
      <w:pPr>
        <w:tabs>
          <w:tab w:val="left" w:pos="2012"/>
        </w:tabs>
        <w:spacing w:before="41" w:line="276" w:lineRule="auto"/>
        <w:ind w:right="283"/>
        <w:jc w:val="both"/>
      </w:pPr>
    </w:p>
    <w:p w14:paraId="1600843F" w14:textId="77777777" w:rsidR="00EB058D" w:rsidRDefault="00917DFB">
      <w:pPr>
        <w:numPr>
          <w:ilvl w:val="0"/>
          <w:numId w:val="1"/>
        </w:numPr>
        <w:pBdr>
          <w:top w:val="nil"/>
          <w:left w:val="nil"/>
          <w:bottom w:val="nil"/>
          <w:right w:val="nil"/>
          <w:between w:val="nil"/>
        </w:pBdr>
        <w:tabs>
          <w:tab w:val="left" w:pos="340"/>
        </w:tabs>
        <w:spacing w:after="50"/>
        <w:ind w:left="340" w:hanging="199"/>
        <w:rPr>
          <w:i/>
          <w:iCs/>
          <w:color w:val="000000"/>
          <w:sz w:val="24"/>
          <w:szCs w:val="24"/>
        </w:rPr>
      </w:pPr>
      <w:r>
        <w:rPr>
          <w:i/>
          <w:iCs/>
          <w:color w:val="000000"/>
          <w:sz w:val="24"/>
          <w:szCs w:val="24"/>
        </w:rPr>
        <w:t>lentelė. Įstaigos pareigybių skaičius</w:t>
      </w:r>
    </w:p>
    <w:tbl>
      <w:tblPr>
        <w:tblStyle w:val="ad"/>
        <w:tblW w:w="972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3150"/>
        <w:gridCol w:w="1095"/>
        <w:gridCol w:w="990"/>
        <w:gridCol w:w="1785"/>
        <w:gridCol w:w="1980"/>
      </w:tblGrid>
      <w:tr w:rsidR="00EB058D" w14:paraId="5364167A" w14:textId="77777777">
        <w:trPr>
          <w:trHeight w:val="634"/>
        </w:trPr>
        <w:tc>
          <w:tcPr>
            <w:tcW w:w="720" w:type="dxa"/>
            <w:vMerge w:val="restart"/>
          </w:tcPr>
          <w:p w14:paraId="2CDE1CC9" w14:textId="77777777" w:rsidR="00EB058D" w:rsidRDefault="00EB058D">
            <w:pPr>
              <w:pBdr>
                <w:top w:val="nil"/>
                <w:left w:val="nil"/>
                <w:bottom w:val="nil"/>
                <w:right w:val="nil"/>
                <w:between w:val="nil"/>
              </w:pBdr>
              <w:rPr>
                <w:i/>
                <w:iCs/>
                <w:color w:val="000000"/>
                <w:sz w:val="24"/>
                <w:szCs w:val="24"/>
              </w:rPr>
            </w:pPr>
          </w:p>
          <w:p w14:paraId="600311D3" w14:textId="77777777" w:rsidR="00EB058D" w:rsidRDefault="00EB058D">
            <w:pPr>
              <w:pBdr>
                <w:top w:val="nil"/>
                <w:left w:val="nil"/>
                <w:bottom w:val="nil"/>
                <w:right w:val="nil"/>
                <w:between w:val="nil"/>
              </w:pBdr>
              <w:spacing w:before="248"/>
              <w:rPr>
                <w:i/>
                <w:iCs/>
                <w:color w:val="000000"/>
                <w:sz w:val="24"/>
                <w:szCs w:val="24"/>
              </w:rPr>
            </w:pPr>
          </w:p>
          <w:p w14:paraId="70CFBE71" w14:textId="77777777" w:rsidR="00EB058D" w:rsidRDefault="00917DFB">
            <w:pPr>
              <w:pBdr>
                <w:top w:val="nil"/>
                <w:left w:val="nil"/>
                <w:bottom w:val="nil"/>
                <w:right w:val="nil"/>
                <w:between w:val="nil"/>
              </w:pBdr>
              <w:spacing w:line="276" w:lineRule="auto"/>
              <w:ind w:left="107" w:right="144"/>
              <w:rPr>
                <w:b/>
                <w:bCs/>
                <w:color w:val="000000"/>
                <w:sz w:val="24"/>
                <w:szCs w:val="24"/>
              </w:rPr>
            </w:pPr>
            <w:r>
              <w:rPr>
                <w:b/>
                <w:bCs/>
                <w:color w:val="000000"/>
                <w:sz w:val="24"/>
                <w:szCs w:val="24"/>
              </w:rPr>
              <w:t>Eil. Nr.</w:t>
            </w:r>
          </w:p>
        </w:tc>
        <w:tc>
          <w:tcPr>
            <w:tcW w:w="3150" w:type="dxa"/>
            <w:vMerge w:val="restart"/>
          </w:tcPr>
          <w:p w14:paraId="6CC9D961" w14:textId="77777777" w:rsidR="00EB058D" w:rsidRDefault="00EB058D">
            <w:pPr>
              <w:pBdr>
                <w:top w:val="nil"/>
                <w:left w:val="nil"/>
                <w:bottom w:val="nil"/>
                <w:right w:val="nil"/>
                <w:between w:val="nil"/>
              </w:pBdr>
              <w:rPr>
                <w:i/>
                <w:iCs/>
                <w:color w:val="000000"/>
                <w:sz w:val="24"/>
                <w:szCs w:val="24"/>
              </w:rPr>
            </w:pPr>
          </w:p>
          <w:p w14:paraId="16A54079" w14:textId="77777777" w:rsidR="00EB058D" w:rsidRDefault="00EB058D">
            <w:pPr>
              <w:pBdr>
                <w:top w:val="nil"/>
                <w:left w:val="nil"/>
                <w:bottom w:val="nil"/>
                <w:right w:val="nil"/>
                <w:between w:val="nil"/>
              </w:pBdr>
              <w:rPr>
                <w:i/>
                <w:iCs/>
                <w:color w:val="000000"/>
                <w:sz w:val="24"/>
                <w:szCs w:val="24"/>
              </w:rPr>
            </w:pPr>
          </w:p>
          <w:p w14:paraId="5CA71A87" w14:textId="77777777" w:rsidR="00EB058D" w:rsidRDefault="00EB058D">
            <w:pPr>
              <w:pBdr>
                <w:top w:val="nil"/>
                <w:left w:val="nil"/>
                <w:bottom w:val="nil"/>
                <w:right w:val="nil"/>
                <w:between w:val="nil"/>
              </w:pBdr>
              <w:rPr>
                <w:i/>
                <w:iCs/>
                <w:color w:val="000000"/>
                <w:sz w:val="24"/>
                <w:szCs w:val="24"/>
              </w:rPr>
            </w:pPr>
          </w:p>
          <w:p w14:paraId="11B18C34" w14:textId="77777777" w:rsidR="00EB058D" w:rsidRDefault="00EB058D">
            <w:pPr>
              <w:pBdr>
                <w:top w:val="nil"/>
                <w:left w:val="nil"/>
                <w:bottom w:val="nil"/>
                <w:right w:val="nil"/>
                <w:between w:val="nil"/>
              </w:pBdr>
              <w:spacing w:before="14"/>
              <w:rPr>
                <w:i/>
                <w:iCs/>
                <w:color w:val="000000"/>
                <w:sz w:val="24"/>
                <w:szCs w:val="24"/>
              </w:rPr>
            </w:pPr>
          </w:p>
          <w:p w14:paraId="635C7497" w14:textId="77777777" w:rsidR="00EB058D" w:rsidRDefault="00917DFB">
            <w:pPr>
              <w:pBdr>
                <w:top w:val="nil"/>
                <w:left w:val="nil"/>
                <w:bottom w:val="nil"/>
                <w:right w:val="nil"/>
                <w:between w:val="nil"/>
              </w:pBdr>
              <w:ind w:left="108"/>
              <w:rPr>
                <w:b/>
                <w:bCs/>
                <w:color w:val="000000"/>
                <w:sz w:val="24"/>
                <w:szCs w:val="24"/>
              </w:rPr>
            </w:pPr>
            <w:r>
              <w:rPr>
                <w:b/>
                <w:bCs/>
                <w:color w:val="000000"/>
                <w:sz w:val="24"/>
                <w:szCs w:val="24"/>
              </w:rPr>
              <w:t>Pareigybės</w:t>
            </w:r>
          </w:p>
        </w:tc>
        <w:tc>
          <w:tcPr>
            <w:tcW w:w="5850" w:type="dxa"/>
            <w:gridSpan w:val="4"/>
          </w:tcPr>
          <w:p w14:paraId="6CF1AC8E"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Pareigybių skaičius etatais/darbuotojų</w:t>
            </w:r>
          </w:p>
          <w:p w14:paraId="0E75AC6A" w14:textId="77777777" w:rsidR="00EB058D" w:rsidRDefault="00917DFB">
            <w:pPr>
              <w:pBdr>
                <w:top w:val="nil"/>
                <w:left w:val="nil"/>
                <w:bottom w:val="nil"/>
                <w:right w:val="nil"/>
                <w:between w:val="nil"/>
              </w:pBdr>
              <w:spacing w:before="41"/>
              <w:ind w:left="108"/>
              <w:rPr>
                <w:b/>
                <w:bCs/>
                <w:color w:val="000000"/>
                <w:sz w:val="24"/>
                <w:szCs w:val="24"/>
              </w:rPr>
            </w:pPr>
            <w:r>
              <w:rPr>
                <w:b/>
                <w:bCs/>
                <w:color w:val="000000"/>
                <w:sz w:val="24"/>
                <w:szCs w:val="24"/>
              </w:rPr>
              <w:t>skaičius</w:t>
            </w:r>
          </w:p>
        </w:tc>
      </w:tr>
      <w:tr w:rsidR="00EB058D" w14:paraId="49888FC7" w14:textId="77777777">
        <w:trPr>
          <w:trHeight w:val="317"/>
        </w:trPr>
        <w:tc>
          <w:tcPr>
            <w:tcW w:w="720" w:type="dxa"/>
            <w:vMerge/>
          </w:tcPr>
          <w:p w14:paraId="41BF3A76" w14:textId="77777777" w:rsidR="00EB058D" w:rsidRDefault="00EB058D">
            <w:pPr>
              <w:pBdr>
                <w:top w:val="nil"/>
                <w:left w:val="nil"/>
                <w:bottom w:val="nil"/>
                <w:right w:val="nil"/>
                <w:between w:val="nil"/>
              </w:pBdr>
              <w:spacing w:line="276" w:lineRule="auto"/>
              <w:rPr>
                <w:b/>
                <w:bCs/>
                <w:color w:val="000000"/>
                <w:sz w:val="24"/>
                <w:szCs w:val="24"/>
              </w:rPr>
            </w:pPr>
          </w:p>
        </w:tc>
        <w:tc>
          <w:tcPr>
            <w:tcW w:w="3150" w:type="dxa"/>
            <w:vMerge/>
          </w:tcPr>
          <w:p w14:paraId="6032892C" w14:textId="77777777" w:rsidR="00EB058D" w:rsidRDefault="00EB058D">
            <w:pPr>
              <w:pBdr>
                <w:top w:val="nil"/>
                <w:left w:val="nil"/>
                <w:bottom w:val="nil"/>
                <w:right w:val="nil"/>
                <w:between w:val="nil"/>
              </w:pBdr>
              <w:spacing w:line="276" w:lineRule="auto"/>
              <w:rPr>
                <w:b/>
                <w:bCs/>
                <w:color w:val="000000"/>
                <w:sz w:val="24"/>
                <w:szCs w:val="24"/>
              </w:rPr>
            </w:pPr>
          </w:p>
        </w:tc>
        <w:tc>
          <w:tcPr>
            <w:tcW w:w="1095" w:type="dxa"/>
            <w:vMerge w:val="restart"/>
          </w:tcPr>
          <w:p w14:paraId="0DC541B1" w14:textId="77777777" w:rsidR="00EB058D" w:rsidRDefault="00EB058D">
            <w:pPr>
              <w:pBdr>
                <w:top w:val="nil"/>
                <w:left w:val="nil"/>
                <w:bottom w:val="nil"/>
                <w:right w:val="nil"/>
                <w:between w:val="nil"/>
              </w:pBdr>
              <w:rPr>
                <w:i/>
                <w:iCs/>
                <w:color w:val="000000"/>
                <w:sz w:val="24"/>
                <w:szCs w:val="24"/>
              </w:rPr>
            </w:pPr>
          </w:p>
          <w:p w14:paraId="6375DB92" w14:textId="77777777" w:rsidR="00EB058D" w:rsidRDefault="00EB058D">
            <w:pPr>
              <w:pBdr>
                <w:top w:val="nil"/>
                <w:left w:val="nil"/>
                <w:bottom w:val="nil"/>
                <w:right w:val="nil"/>
                <w:between w:val="nil"/>
              </w:pBdr>
              <w:spacing w:before="243"/>
              <w:rPr>
                <w:i/>
                <w:iCs/>
                <w:color w:val="000000"/>
                <w:sz w:val="24"/>
                <w:szCs w:val="24"/>
              </w:rPr>
            </w:pPr>
          </w:p>
          <w:p w14:paraId="3B7559B0" w14:textId="77777777" w:rsidR="00EB058D" w:rsidRDefault="00917DFB">
            <w:pPr>
              <w:pBdr>
                <w:top w:val="nil"/>
                <w:left w:val="nil"/>
                <w:bottom w:val="nil"/>
                <w:right w:val="nil"/>
                <w:between w:val="nil"/>
              </w:pBdr>
              <w:ind w:left="10"/>
              <w:jc w:val="center"/>
              <w:rPr>
                <w:b/>
                <w:bCs/>
                <w:color w:val="000000"/>
                <w:sz w:val="24"/>
                <w:szCs w:val="24"/>
              </w:rPr>
            </w:pPr>
            <w:r>
              <w:rPr>
                <w:b/>
                <w:bCs/>
                <w:color w:val="000000"/>
                <w:sz w:val="24"/>
                <w:szCs w:val="24"/>
              </w:rPr>
              <w:t>2024 m.</w:t>
            </w:r>
          </w:p>
          <w:p w14:paraId="1FFE9320" w14:textId="77777777" w:rsidR="00EB058D" w:rsidRDefault="00EB058D">
            <w:pPr>
              <w:pBdr>
                <w:top w:val="nil"/>
                <w:left w:val="nil"/>
                <w:bottom w:val="nil"/>
                <w:right w:val="nil"/>
                <w:between w:val="nil"/>
              </w:pBdr>
              <w:spacing w:before="42"/>
              <w:rPr>
                <w:b/>
                <w:bCs/>
                <w:color w:val="000000"/>
                <w:sz w:val="24"/>
                <w:szCs w:val="24"/>
              </w:rPr>
            </w:pPr>
          </w:p>
        </w:tc>
        <w:tc>
          <w:tcPr>
            <w:tcW w:w="4755" w:type="dxa"/>
            <w:gridSpan w:val="3"/>
          </w:tcPr>
          <w:p w14:paraId="045EF278" w14:textId="77777777" w:rsidR="00EB058D" w:rsidRDefault="00917DFB">
            <w:pPr>
              <w:pBdr>
                <w:top w:val="nil"/>
                <w:left w:val="nil"/>
                <w:bottom w:val="nil"/>
                <w:right w:val="nil"/>
                <w:between w:val="nil"/>
              </w:pBdr>
              <w:spacing w:line="268" w:lineRule="auto"/>
              <w:ind w:left="10"/>
              <w:jc w:val="center"/>
              <w:rPr>
                <w:b/>
                <w:bCs/>
                <w:color w:val="000000"/>
                <w:sz w:val="24"/>
                <w:szCs w:val="24"/>
              </w:rPr>
            </w:pPr>
            <w:r>
              <w:rPr>
                <w:b/>
                <w:bCs/>
                <w:color w:val="000000"/>
                <w:sz w:val="24"/>
                <w:szCs w:val="24"/>
              </w:rPr>
              <w:t>2025 m.</w:t>
            </w:r>
          </w:p>
        </w:tc>
      </w:tr>
      <w:tr w:rsidR="00EB058D" w14:paraId="065CE9D1" w14:textId="77777777">
        <w:trPr>
          <w:trHeight w:val="317"/>
        </w:trPr>
        <w:tc>
          <w:tcPr>
            <w:tcW w:w="720" w:type="dxa"/>
            <w:vMerge/>
          </w:tcPr>
          <w:p w14:paraId="1700A940" w14:textId="77777777" w:rsidR="00EB058D" w:rsidRDefault="00EB058D">
            <w:pPr>
              <w:pBdr>
                <w:top w:val="nil"/>
                <w:left w:val="nil"/>
                <w:bottom w:val="nil"/>
                <w:right w:val="nil"/>
                <w:between w:val="nil"/>
              </w:pBdr>
              <w:spacing w:line="276" w:lineRule="auto"/>
              <w:rPr>
                <w:b/>
                <w:bCs/>
                <w:color w:val="000000"/>
                <w:sz w:val="24"/>
                <w:szCs w:val="24"/>
              </w:rPr>
            </w:pPr>
          </w:p>
        </w:tc>
        <w:tc>
          <w:tcPr>
            <w:tcW w:w="3150" w:type="dxa"/>
            <w:vMerge/>
          </w:tcPr>
          <w:p w14:paraId="0F69BB91" w14:textId="77777777" w:rsidR="00EB058D" w:rsidRDefault="00EB058D">
            <w:pPr>
              <w:pBdr>
                <w:top w:val="nil"/>
                <w:left w:val="nil"/>
                <w:bottom w:val="nil"/>
                <w:right w:val="nil"/>
                <w:between w:val="nil"/>
              </w:pBdr>
              <w:spacing w:line="276" w:lineRule="auto"/>
              <w:rPr>
                <w:b/>
                <w:bCs/>
                <w:color w:val="000000"/>
                <w:sz w:val="24"/>
                <w:szCs w:val="24"/>
              </w:rPr>
            </w:pPr>
          </w:p>
        </w:tc>
        <w:tc>
          <w:tcPr>
            <w:tcW w:w="1095" w:type="dxa"/>
            <w:vMerge/>
          </w:tcPr>
          <w:p w14:paraId="664D6FCF" w14:textId="77777777" w:rsidR="00EB058D" w:rsidRDefault="00EB058D">
            <w:pPr>
              <w:pBdr>
                <w:top w:val="nil"/>
                <w:left w:val="nil"/>
                <w:bottom w:val="nil"/>
                <w:right w:val="nil"/>
                <w:between w:val="nil"/>
              </w:pBdr>
              <w:spacing w:line="276" w:lineRule="auto"/>
              <w:rPr>
                <w:b/>
                <w:bCs/>
                <w:color w:val="000000"/>
                <w:sz w:val="24"/>
                <w:szCs w:val="24"/>
              </w:rPr>
            </w:pPr>
          </w:p>
        </w:tc>
        <w:tc>
          <w:tcPr>
            <w:tcW w:w="990" w:type="dxa"/>
            <w:vMerge w:val="restart"/>
          </w:tcPr>
          <w:p w14:paraId="43C732A3" w14:textId="77777777" w:rsidR="00EB058D" w:rsidRDefault="00EB058D">
            <w:pPr>
              <w:pBdr>
                <w:top w:val="nil"/>
                <w:left w:val="nil"/>
                <w:bottom w:val="nil"/>
                <w:right w:val="nil"/>
                <w:between w:val="nil"/>
              </w:pBdr>
              <w:rPr>
                <w:i/>
                <w:iCs/>
                <w:color w:val="000000"/>
                <w:sz w:val="24"/>
                <w:szCs w:val="24"/>
              </w:rPr>
            </w:pPr>
          </w:p>
          <w:p w14:paraId="4BEE7A45" w14:textId="77777777" w:rsidR="00EB058D" w:rsidRDefault="00EB058D">
            <w:pPr>
              <w:pBdr>
                <w:top w:val="nil"/>
                <w:left w:val="nil"/>
                <w:bottom w:val="nil"/>
                <w:right w:val="nil"/>
                <w:between w:val="nil"/>
              </w:pBdr>
              <w:spacing w:before="79"/>
              <w:rPr>
                <w:i/>
                <w:iCs/>
                <w:color w:val="000000"/>
                <w:sz w:val="24"/>
                <w:szCs w:val="24"/>
              </w:rPr>
            </w:pPr>
          </w:p>
          <w:p w14:paraId="16D587DB" w14:textId="77777777" w:rsidR="00EB058D" w:rsidRDefault="00917DFB">
            <w:pPr>
              <w:pBdr>
                <w:top w:val="nil"/>
                <w:left w:val="nil"/>
                <w:bottom w:val="nil"/>
                <w:right w:val="nil"/>
                <w:between w:val="nil"/>
              </w:pBdr>
              <w:spacing w:before="1"/>
              <w:ind w:left="121"/>
              <w:rPr>
                <w:b/>
                <w:bCs/>
                <w:color w:val="000000"/>
                <w:sz w:val="24"/>
                <w:szCs w:val="24"/>
              </w:rPr>
            </w:pPr>
            <w:r>
              <w:rPr>
                <w:b/>
                <w:bCs/>
                <w:color w:val="000000"/>
                <w:sz w:val="24"/>
                <w:szCs w:val="24"/>
              </w:rPr>
              <w:t>Iš viso</w:t>
            </w:r>
          </w:p>
        </w:tc>
        <w:tc>
          <w:tcPr>
            <w:tcW w:w="3765" w:type="dxa"/>
            <w:gridSpan w:val="2"/>
          </w:tcPr>
          <w:p w14:paraId="18C9876C" w14:textId="77777777" w:rsidR="00EB058D" w:rsidRDefault="00917DFB">
            <w:pPr>
              <w:pBdr>
                <w:top w:val="nil"/>
                <w:left w:val="nil"/>
                <w:bottom w:val="nil"/>
                <w:right w:val="nil"/>
                <w:between w:val="nil"/>
              </w:pBdr>
              <w:spacing w:line="268" w:lineRule="auto"/>
              <w:ind w:left="644"/>
              <w:rPr>
                <w:b/>
                <w:bCs/>
                <w:color w:val="000000"/>
                <w:sz w:val="24"/>
                <w:szCs w:val="24"/>
              </w:rPr>
            </w:pPr>
            <w:r>
              <w:rPr>
                <w:b/>
                <w:bCs/>
                <w:color w:val="000000"/>
                <w:sz w:val="24"/>
                <w:szCs w:val="24"/>
              </w:rPr>
              <w:t>Iš jų atvykstančių iš</w:t>
            </w:r>
          </w:p>
        </w:tc>
      </w:tr>
      <w:tr w:rsidR="00EB058D" w14:paraId="6F01FA2D" w14:textId="77777777">
        <w:trPr>
          <w:trHeight w:val="1269"/>
        </w:trPr>
        <w:tc>
          <w:tcPr>
            <w:tcW w:w="720" w:type="dxa"/>
            <w:vMerge/>
          </w:tcPr>
          <w:p w14:paraId="3582B784" w14:textId="77777777" w:rsidR="00EB058D" w:rsidRDefault="00EB058D">
            <w:pPr>
              <w:pBdr>
                <w:top w:val="nil"/>
                <w:left w:val="nil"/>
                <w:bottom w:val="nil"/>
                <w:right w:val="nil"/>
                <w:between w:val="nil"/>
              </w:pBdr>
              <w:spacing w:line="276" w:lineRule="auto"/>
              <w:rPr>
                <w:b/>
                <w:bCs/>
                <w:color w:val="000000"/>
                <w:sz w:val="24"/>
                <w:szCs w:val="24"/>
              </w:rPr>
            </w:pPr>
          </w:p>
        </w:tc>
        <w:tc>
          <w:tcPr>
            <w:tcW w:w="3150" w:type="dxa"/>
            <w:vMerge/>
          </w:tcPr>
          <w:p w14:paraId="72C70C74" w14:textId="77777777" w:rsidR="00EB058D" w:rsidRDefault="00EB058D">
            <w:pPr>
              <w:pBdr>
                <w:top w:val="nil"/>
                <w:left w:val="nil"/>
                <w:bottom w:val="nil"/>
                <w:right w:val="nil"/>
                <w:between w:val="nil"/>
              </w:pBdr>
              <w:spacing w:line="276" w:lineRule="auto"/>
              <w:rPr>
                <w:b/>
                <w:bCs/>
                <w:color w:val="000000"/>
                <w:sz w:val="24"/>
                <w:szCs w:val="24"/>
              </w:rPr>
            </w:pPr>
          </w:p>
        </w:tc>
        <w:tc>
          <w:tcPr>
            <w:tcW w:w="1095" w:type="dxa"/>
            <w:vMerge/>
          </w:tcPr>
          <w:p w14:paraId="5935C59C" w14:textId="77777777" w:rsidR="00EB058D" w:rsidRDefault="00EB058D">
            <w:pPr>
              <w:pBdr>
                <w:top w:val="nil"/>
                <w:left w:val="nil"/>
                <w:bottom w:val="nil"/>
                <w:right w:val="nil"/>
                <w:between w:val="nil"/>
              </w:pBdr>
              <w:spacing w:line="276" w:lineRule="auto"/>
              <w:rPr>
                <w:b/>
                <w:bCs/>
                <w:color w:val="000000"/>
                <w:sz w:val="24"/>
                <w:szCs w:val="24"/>
              </w:rPr>
            </w:pPr>
          </w:p>
        </w:tc>
        <w:tc>
          <w:tcPr>
            <w:tcW w:w="990" w:type="dxa"/>
            <w:vMerge/>
          </w:tcPr>
          <w:p w14:paraId="7EEADB18" w14:textId="77777777" w:rsidR="00EB058D" w:rsidRDefault="00EB058D">
            <w:pPr>
              <w:pBdr>
                <w:top w:val="nil"/>
                <w:left w:val="nil"/>
                <w:bottom w:val="nil"/>
                <w:right w:val="nil"/>
                <w:between w:val="nil"/>
              </w:pBdr>
              <w:spacing w:line="276" w:lineRule="auto"/>
              <w:rPr>
                <w:b/>
                <w:bCs/>
                <w:color w:val="000000"/>
                <w:sz w:val="24"/>
                <w:szCs w:val="24"/>
              </w:rPr>
            </w:pPr>
          </w:p>
        </w:tc>
        <w:tc>
          <w:tcPr>
            <w:tcW w:w="1785" w:type="dxa"/>
          </w:tcPr>
          <w:p w14:paraId="12E4175D" w14:textId="77777777" w:rsidR="00EB058D" w:rsidRDefault="00917DFB">
            <w:pPr>
              <w:pBdr>
                <w:top w:val="nil"/>
                <w:left w:val="nil"/>
                <w:bottom w:val="nil"/>
                <w:right w:val="nil"/>
                <w:between w:val="nil"/>
              </w:pBdr>
              <w:spacing w:line="276" w:lineRule="auto"/>
              <w:ind w:left="12"/>
              <w:jc w:val="center"/>
              <w:rPr>
                <w:b/>
                <w:bCs/>
                <w:color w:val="000000"/>
                <w:sz w:val="24"/>
                <w:szCs w:val="24"/>
              </w:rPr>
            </w:pPr>
            <w:r>
              <w:rPr>
                <w:b/>
                <w:bCs/>
                <w:color w:val="000000"/>
                <w:sz w:val="24"/>
                <w:szCs w:val="24"/>
              </w:rPr>
              <w:t>kitų įstaigų, esančių savivaldybėje</w:t>
            </w:r>
          </w:p>
        </w:tc>
        <w:tc>
          <w:tcPr>
            <w:tcW w:w="1980" w:type="dxa"/>
          </w:tcPr>
          <w:p w14:paraId="53611723" w14:textId="77777777" w:rsidR="00EB058D" w:rsidRDefault="00917DFB">
            <w:pPr>
              <w:pBdr>
                <w:top w:val="nil"/>
                <w:left w:val="nil"/>
                <w:bottom w:val="nil"/>
                <w:right w:val="nil"/>
                <w:between w:val="nil"/>
              </w:pBdr>
              <w:spacing w:line="276" w:lineRule="auto"/>
              <w:ind w:left="163" w:right="150"/>
              <w:jc w:val="center"/>
              <w:rPr>
                <w:b/>
                <w:bCs/>
                <w:color w:val="000000"/>
                <w:sz w:val="24"/>
                <w:szCs w:val="24"/>
              </w:rPr>
            </w:pPr>
            <w:r>
              <w:rPr>
                <w:b/>
                <w:bCs/>
                <w:color w:val="000000"/>
                <w:sz w:val="24"/>
                <w:szCs w:val="24"/>
              </w:rPr>
              <w:t>kitų įstaigų, esančių kitoje</w:t>
            </w:r>
          </w:p>
          <w:p w14:paraId="4EC17713" w14:textId="77777777" w:rsidR="00EB058D" w:rsidRDefault="00917DFB">
            <w:pPr>
              <w:pBdr>
                <w:top w:val="nil"/>
                <w:left w:val="nil"/>
                <w:bottom w:val="nil"/>
                <w:right w:val="nil"/>
                <w:between w:val="nil"/>
              </w:pBdr>
              <w:ind w:left="12" w:right="2"/>
              <w:jc w:val="center"/>
              <w:rPr>
                <w:b/>
                <w:bCs/>
                <w:color w:val="000000"/>
                <w:sz w:val="24"/>
                <w:szCs w:val="24"/>
              </w:rPr>
            </w:pPr>
            <w:r>
              <w:rPr>
                <w:b/>
                <w:bCs/>
                <w:color w:val="000000"/>
                <w:sz w:val="24"/>
                <w:szCs w:val="24"/>
              </w:rPr>
              <w:t>savivaldybėje</w:t>
            </w:r>
          </w:p>
        </w:tc>
      </w:tr>
      <w:tr w:rsidR="00EB058D" w14:paraId="4BC6D0BD" w14:textId="77777777">
        <w:trPr>
          <w:trHeight w:val="952"/>
        </w:trPr>
        <w:tc>
          <w:tcPr>
            <w:tcW w:w="720" w:type="dxa"/>
          </w:tcPr>
          <w:p w14:paraId="39E78E3A"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1.</w:t>
            </w:r>
          </w:p>
        </w:tc>
        <w:tc>
          <w:tcPr>
            <w:tcW w:w="3150" w:type="dxa"/>
          </w:tcPr>
          <w:p w14:paraId="034826E8" w14:textId="77777777" w:rsidR="00EB058D" w:rsidRDefault="00917DFB">
            <w:pPr>
              <w:pBdr>
                <w:top w:val="nil"/>
                <w:left w:val="nil"/>
                <w:bottom w:val="nil"/>
                <w:right w:val="nil"/>
                <w:between w:val="nil"/>
              </w:pBdr>
              <w:spacing w:line="276" w:lineRule="auto"/>
              <w:ind w:left="108"/>
              <w:rPr>
                <w:color w:val="000000"/>
                <w:sz w:val="24"/>
                <w:szCs w:val="24"/>
              </w:rPr>
            </w:pPr>
            <w:r>
              <w:rPr>
                <w:color w:val="000000"/>
                <w:sz w:val="24"/>
                <w:szCs w:val="24"/>
              </w:rPr>
              <w:t>Užimtų pareigybių skaičius etatais/fizinių asmenų</w:t>
            </w:r>
          </w:p>
          <w:p w14:paraId="020951F9" w14:textId="77777777" w:rsidR="00EB058D" w:rsidRDefault="00917DFB">
            <w:pPr>
              <w:pBdr>
                <w:top w:val="nil"/>
                <w:left w:val="nil"/>
                <w:bottom w:val="nil"/>
                <w:right w:val="nil"/>
                <w:between w:val="nil"/>
              </w:pBdr>
              <w:ind w:left="108"/>
              <w:rPr>
                <w:color w:val="000000"/>
                <w:sz w:val="24"/>
                <w:szCs w:val="24"/>
              </w:rPr>
            </w:pPr>
            <w:r>
              <w:rPr>
                <w:color w:val="000000"/>
                <w:sz w:val="24"/>
                <w:szCs w:val="24"/>
              </w:rPr>
              <w:t>skaičius</w:t>
            </w:r>
          </w:p>
        </w:tc>
        <w:tc>
          <w:tcPr>
            <w:tcW w:w="1095" w:type="dxa"/>
          </w:tcPr>
          <w:p w14:paraId="3A9A8012" w14:textId="77777777" w:rsidR="00EB058D" w:rsidRDefault="00917DFB">
            <w:pPr>
              <w:spacing w:line="268" w:lineRule="auto"/>
              <w:ind w:left="10"/>
              <w:jc w:val="center"/>
              <w:rPr>
                <w:sz w:val="24"/>
                <w:szCs w:val="24"/>
              </w:rPr>
            </w:pPr>
            <w:r>
              <w:rPr>
                <w:sz w:val="24"/>
                <w:szCs w:val="24"/>
              </w:rPr>
              <w:t>12/18</w:t>
            </w:r>
          </w:p>
        </w:tc>
        <w:tc>
          <w:tcPr>
            <w:tcW w:w="990" w:type="dxa"/>
          </w:tcPr>
          <w:p w14:paraId="54300F5F" w14:textId="77777777" w:rsidR="00EB058D" w:rsidRDefault="00917DFB">
            <w:pPr>
              <w:pBdr>
                <w:top w:val="nil"/>
                <w:left w:val="nil"/>
                <w:bottom w:val="nil"/>
                <w:right w:val="nil"/>
                <w:between w:val="nil"/>
              </w:pBdr>
              <w:spacing w:line="268" w:lineRule="auto"/>
              <w:ind w:left="10"/>
              <w:jc w:val="center"/>
              <w:rPr>
                <w:sz w:val="24"/>
                <w:szCs w:val="24"/>
              </w:rPr>
            </w:pPr>
            <w:r>
              <w:rPr>
                <w:sz w:val="24"/>
                <w:szCs w:val="24"/>
              </w:rPr>
              <w:t>12/16</w:t>
            </w:r>
          </w:p>
        </w:tc>
        <w:tc>
          <w:tcPr>
            <w:tcW w:w="1785" w:type="dxa"/>
          </w:tcPr>
          <w:p w14:paraId="52CA83BB" w14:textId="77777777" w:rsidR="00EB058D" w:rsidRDefault="00917DFB">
            <w:pPr>
              <w:pBdr>
                <w:top w:val="nil"/>
                <w:left w:val="nil"/>
                <w:bottom w:val="nil"/>
                <w:right w:val="nil"/>
                <w:between w:val="nil"/>
              </w:pBdr>
              <w:spacing w:line="268" w:lineRule="auto"/>
              <w:ind w:left="12" w:right="2"/>
              <w:jc w:val="center"/>
              <w:rPr>
                <w:sz w:val="24"/>
                <w:szCs w:val="24"/>
              </w:rPr>
            </w:pPr>
            <w:r>
              <w:rPr>
                <w:sz w:val="24"/>
                <w:szCs w:val="24"/>
              </w:rPr>
              <w:t>1,5/3</w:t>
            </w:r>
          </w:p>
        </w:tc>
        <w:tc>
          <w:tcPr>
            <w:tcW w:w="1980" w:type="dxa"/>
          </w:tcPr>
          <w:p w14:paraId="3E2C7D11" w14:textId="77777777" w:rsidR="00EB058D" w:rsidRDefault="00917DFB">
            <w:pPr>
              <w:pBdr>
                <w:top w:val="nil"/>
                <w:left w:val="nil"/>
                <w:bottom w:val="nil"/>
                <w:right w:val="nil"/>
                <w:between w:val="nil"/>
              </w:pBdr>
              <w:spacing w:line="268" w:lineRule="auto"/>
              <w:ind w:left="12" w:right="2"/>
              <w:jc w:val="center"/>
              <w:rPr>
                <w:sz w:val="24"/>
                <w:szCs w:val="24"/>
              </w:rPr>
            </w:pPr>
            <w:r>
              <w:rPr>
                <w:sz w:val="24"/>
                <w:szCs w:val="24"/>
              </w:rPr>
              <w:t>2,25/4</w:t>
            </w:r>
          </w:p>
        </w:tc>
      </w:tr>
      <w:tr w:rsidR="00EB058D" w14:paraId="73ABFEB1" w14:textId="77777777">
        <w:trPr>
          <w:trHeight w:val="2240"/>
        </w:trPr>
        <w:tc>
          <w:tcPr>
            <w:tcW w:w="720" w:type="dxa"/>
          </w:tcPr>
          <w:p w14:paraId="2542BB27"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1.1.</w:t>
            </w:r>
          </w:p>
        </w:tc>
        <w:tc>
          <w:tcPr>
            <w:tcW w:w="3150" w:type="dxa"/>
          </w:tcPr>
          <w:p w14:paraId="0C128E81" w14:textId="77777777" w:rsidR="00EB058D" w:rsidRDefault="00917DFB">
            <w:pPr>
              <w:pBdr>
                <w:top w:val="nil"/>
                <w:left w:val="nil"/>
                <w:bottom w:val="nil"/>
                <w:right w:val="nil"/>
                <w:between w:val="nil"/>
              </w:pBdr>
              <w:spacing w:line="276" w:lineRule="auto"/>
              <w:ind w:left="108" w:right="619"/>
              <w:rPr>
                <w:color w:val="000000"/>
                <w:sz w:val="24"/>
                <w:szCs w:val="24"/>
              </w:rPr>
            </w:pPr>
            <w:r>
              <w:rPr>
                <w:color w:val="000000"/>
                <w:sz w:val="24"/>
                <w:szCs w:val="24"/>
              </w:rPr>
              <w:t>Administracija (vadovas, pavaduotojai, padalinių vadovai, buhalteris, sekretorius, personalo</w:t>
            </w:r>
          </w:p>
          <w:p w14:paraId="3EF19B58" w14:textId="77777777" w:rsidR="00EB058D" w:rsidRDefault="00917DFB">
            <w:pPr>
              <w:pBdr>
                <w:top w:val="nil"/>
                <w:left w:val="nil"/>
                <w:bottom w:val="nil"/>
                <w:right w:val="nil"/>
                <w:between w:val="nil"/>
              </w:pBdr>
              <w:ind w:left="108"/>
              <w:rPr>
                <w:color w:val="000000"/>
                <w:sz w:val="24"/>
                <w:szCs w:val="24"/>
              </w:rPr>
            </w:pPr>
            <w:r>
              <w:rPr>
                <w:color w:val="000000"/>
                <w:sz w:val="24"/>
                <w:szCs w:val="24"/>
              </w:rPr>
              <w:t>darbuotojas)</w:t>
            </w:r>
          </w:p>
        </w:tc>
        <w:tc>
          <w:tcPr>
            <w:tcW w:w="1095" w:type="dxa"/>
          </w:tcPr>
          <w:p w14:paraId="55E14673" w14:textId="77777777" w:rsidR="00EB058D" w:rsidRDefault="00917DFB">
            <w:pPr>
              <w:pBdr>
                <w:top w:val="nil"/>
                <w:left w:val="nil"/>
                <w:bottom w:val="nil"/>
                <w:right w:val="nil"/>
                <w:between w:val="nil"/>
              </w:pBdr>
              <w:spacing w:line="268" w:lineRule="auto"/>
              <w:ind w:left="10"/>
              <w:jc w:val="center"/>
              <w:rPr>
                <w:sz w:val="24"/>
                <w:szCs w:val="24"/>
              </w:rPr>
            </w:pPr>
            <w:r>
              <w:rPr>
                <w:sz w:val="24"/>
                <w:szCs w:val="24"/>
              </w:rPr>
              <w:t>2/4</w:t>
            </w:r>
          </w:p>
          <w:p w14:paraId="3E588E8E" w14:textId="77777777" w:rsidR="00EB058D" w:rsidRDefault="00EB058D">
            <w:pPr>
              <w:pBdr>
                <w:top w:val="nil"/>
                <w:left w:val="nil"/>
                <w:bottom w:val="nil"/>
                <w:right w:val="nil"/>
                <w:between w:val="nil"/>
              </w:pBdr>
              <w:spacing w:line="268" w:lineRule="auto"/>
              <w:ind w:left="10"/>
              <w:jc w:val="center"/>
              <w:rPr>
                <w:sz w:val="24"/>
                <w:szCs w:val="24"/>
              </w:rPr>
            </w:pPr>
          </w:p>
        </w:tc>
        <w:tc>
          <w:tcPr>
            <w:tcW w:w="990" w:type="dxa"/>
          </w:tcPr>
          <w:p w14:paraId="6661C330" w14:textId="77777777" w:rsidR="00EB058D" w:rsidRDefault="00917DFB">
            <w:pPr>
              <w:spacing w:line="268" w:lineRule="auto"/>
              <w:ind w:left="10"/>
              <w:jc w:val="center"/>
              <w:rPr>
                <w:sz w:val="24"/>
                <w:szCs w:val="24"/>
              </w:rPr>
            </w:pPr>
            <w:r>
              <w:rPr>
                <w:sz w:val="24"/>
                <w:szCs w:val="24"/>
              </w:rPr>
              <w:t>2/4</w:t>
            </w:r>
          </w:p>
        </w:tc>
        <w:tc>
          <w:tcPr>
            <w:tcW w:w="1785" w:type="dxa"/>
          </w:tcPr>
          <w:p w14:paraId="4F89EDF7" w14:textId="77777777" w:rsidR="00EB058D" w:rsidRDefault="00917DFB">
            <w:pPr>
              <w:spacing w:line="268" w:lineRule="auto"/>
              <w:ind w:left="12" w:right="2"/>
              <w:jc w:val="center"/>
              <w:rPr>
                <w:sz w:val="24"/>
                <w:szCs w:val="24"/>
              </w:rPr>
            </w:pPr>
            <w:r>
              <w:rPr>
                <w:sz w:val="24"/>
                <w:szCs w:val="24"/>
              </w:rPr>
              <w:t>0,5/1</w:t>
            </w:r>
          </w:p>
        </w:tc>
        <w:tc>
          <w:tcPr>
            <w:tcW w:w="1980" w:type="dxa"/>
          </w:tcPr>
          <w:p w14:paraId="797AFB49" w14:textId="77777777" w:rsidR="00EB058D" w:rsidRDefault="00917DFB">
            <w:pPr>
              <w:pBdr>
                <w:top w:val="nil"/>
                <w:left w:val="nil"/>
                <w:bottom w:val="nil"/>
                <w:right w:val="nil"/>
                <w:between w:val="nil"/>
              </w:pBdr>
              <w:spacing w:line="268" w:lineRule="auto"/>
              <w:ind w:left="12" w:right="2"/>
              <w:jc w:val="center"/>
              <w:rPr>
                <w:sz w:val="24"/>
                <w:szCs w:val="24"/>
              </w:rPr>
            </w:pPr>
            <w:r>
              <w:rPr>
                <w:sz w:val="24"/>
                <w:szCs w:val="24"/>
              </w:rPr>
              <w:t>-</w:t>
            </w:r>
          </w:p>
          <w:p w14:paraId="7E07288F" w14:textId="77777777" w:rsidR="00EB058D" w:rsidRDefault="00917DFB">
            <w:pPr>
              <w:pBdr>
                <w:top w:val="nil"/>
                <w:left w:val="nil"/>
                <w:bottom w:val="nil"/>
                <w:right w:val="nil"/>
                <w:between w:val="nil"/>
              </w:pBdr>
              <w:spacing w:line="268" w:lineRule="auto"/>
              <w:ind w:left="12" w:right="2"/>
              <w:jc w:val="center"/>
              <w:rPr>
                <w:sz w:val="24"/>
                <w:szCs w:val="24"/>
              </w:rPr>
            </w:pPr>
            <w:r>
              <w:rPr>
                <w:sz w:val="24"/>
                <w:szCs w:val="24"/>
              </w:rPr>
              <w:t>-</w:t>
            </w:r>
          </w:p>
        </w:tc>
      </w:tr>
      <w:tr w:rsidR="00EB058D" w14:paraId="6AF76BE6" w14:textId="77777777">
        <w:trPr>
          <w:trHeight w:val="317"/>
        </w:trPr>
        <w:tc>
          <w:tcPr>
            <w:tcW w:w="720" w:type="dxa"/>
          </w:tcPr>
          <w:p w14:paraId="2856B92C"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1.2.</w:t>
            </w:r>
          </w:p>
        </w:tc>
        <w:tc>
          <w:tcPr>
            <w:tcW w:w="3150" w:type="dxa"/>
          </w:tcPr>
          <w:p w14:paraId="220AA3FA"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Kultūros ir meno srities</w:t>
            </w:r>
          </w:p>
        </w:tc>
        <w:tc>
          <w:tcPr>
            <w:tcW w:w="1095" w:type="dxa"/>
          </w:tcPr>
          <w:p w14:paraId="0D41833E" w14:textId="77777777" w:rsidR="00EB058D" w:rsidRDefault="00917DFB">
            <w:pPr>
              <w:spacing w:line="268" w:lineRule="auto"/>
              <w:ind w:left="10"/>
              <w:jc w:val="center"/>
              <w:rPr>
                <w:sz w:val="24"/>
                <w:szCs w:val="24"/>
              </w:rPr>
            </w:pPr>
            <w:r>
              <w:rPr>
                <w:sz w:val="24"/>
                <w:szCs w:val="24"/>
              </w:rPr>
              <w:t>8/12</w:t>
            </w:r>
          </w:p>
        </w:tc>
        <w:tc>
          <w:tcPr>
            <w:tcW w:w="990" w:type="dxa"/>
          </w:tcPr>
          <w:p w14:paraId="255497B3" w14:textId="77777777" w:rsidR="00EB058D" w:rsidRDefault="00917DFB">
            <w:pPr>
              <w:pBdr>
                <w:top w:val="nil"/>
                <w:left w:val="nil"/>
                <w:bottom w:val="nil"/>
                <w:right w:val="nil"/>
                <w:between w:val="nil"/>
              </w:pBdr>
              <w:spacing w:line="268" w:lineRule="auto"/>
              <w:ind w:left="10"/>
              <w:jc w:val="center"/>
              <w:rPr>
                <w:sz w:val="24"/>
                <w:szCs w:val="24"/>
              </w:rPr>
            </w:pPr>
            <w:r>
              <w:rPr>
                <w:sz w:val="24"/>
                <w:szCs w:val="24"/>
              </w:rPr>
              <w:t>8/11</w:t>
            </w:r>
          </w:p>
        </w:tc>
        <w:tc>
          <w:tcPr>
            <w:tcW w:w="1785" w:type="dxa"/>
          </w:tcPr>
          <w:p w14:paraId="394C6E04" w14:textId="77777777" w:rsidR="00EB058D" w:rsidRDefault="00917DFB">
            <w:pPr>
              <w:pBdr>
                <w:top w:val="nil"/>
                <w:left w:val="nil"/>
                <w:bottom w:val="nil"/>
                <w:right w:val="nil"/>
                <w:between w:val="nil"/>
              </w:pBdr>
              <w:spacing w:line="268" w:lineRule="auto"/>
              <w:ind w:left="12" w:right="2"/>
              <w:jc w:val="center"/>
              <w:rPr>
                <w:sz w:val="24"/>
                <w:szCs w:val="24"/>
              </w:rPr>
            </w:pPr>
            <w:r>
              <w:rPr>
                <w:sz w:val="24"/>
                <w:szCs w:val="24"/>
              </w:rPr>
              <w:t>1/2</w:t>
            </w:r>
          </w:p>
        </w:tc>
        <w:tc>
          <w:tcPr>
            <w:tcW w:w="1980" w:type="dxa"/>
          </w:tcPr>
          <w:p w14:paraId="44256DF0" w14:textId="77777777" w:rsidR="00EB058D" w:rsidRDefault="00917DFB">
            <w:pPr>
              <w:spacing w:line="268" w:lineRule="auto"/>
              <w:ind w:left="12" w:right="2"/>
              <w:jc w:val="center"/>
              <w:rPr>
                <w:sz w:val="24"/>
                <w:szCs w:val="24"/>
              </w:rPr>
            </w:pPr>
            <w:r>
              <w:rPr>
                <w:sz w:val="24"/>
                <w:szCs w:val="24"/>
              </w:rPr>
              <w:t>2,25/4</w:t>
            </w:r>
          </w:p>
        </w:tc>
      </w:tr>
      <w:tr w:rsidR="00EB058D" w14:paraId="3FFADDBE" w14:textId="77777777">
        <w:trPr>
          <w:trHeight w:val="317"/>
        </w:trPr>
        <w:tc>
          <w:tcPr>
            <w:tcW w:w="720" w:type="dxa"/>
          </w:tcPr>
          <w:p w14:paraId="30F33CFC"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1.3.</w:t>
            </w:r>
          </w:p>
        </w:tc>
        <w:tc>
          <w:tcPr>
            <w:tcW w:w="3150" w:type="dxa"/>
          </w:tcPr>
          <w:p w14:paraId="7E774EB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Kiti darbuotojai</w:t>
            </w:r>
          </w:p>
        </w:tc>
        <w:tc>
          <w:tcPr>
            <w:tcW w:w="1095" w:type="dxa"/>
          </w:tcPr>
          <w:p w14:paraId="42137AAD" w14:textId="77777777" w:rsidR="00EB058D" w:rsidRDefault="00917DFB">
            <w:pPr>
              <w:pBdr>
                <w:top w:val="nil"/>
                <w:left w:val="nil"/>
                <w:bottom w:val="nil"/>
                <w:right w:val="nil"/>
                <w:between w:val="nil"/>
              </w:pBdr>
              <w:spacing w:line="268" w:lineRule="auto"/>
              <w:ind w:left="10"/>
              <w:jc w:val="center"/>
              <w:rPr>
                <w:color w:val="000000"/>
                <w:sz w:val="24"/>
                <w:szCs w:val="24"/>
              </w:rPr>
            </w:pPr>
            <w:r>
              <w:rPr>
                <w:color w:val="000000"/>
                <w:sz w:val="24"/>
                <w:szCs w:val="24"/>
              </w:rPr>
              <w:t>2/2</w:t>
            </w:r>
          </w:p>
        </w:tc>
        <w:tc>
          <w:tcPr>
            <w:tcW w:w="990" w:type="dxa"/>
          </w:tcPr>
          <w:p w14:paraId="005621AF" w14:textId="77777777" w:rsidR="00EB058D" w:rsidRDefault="00917DFB">
            <w:pPr>
              <w:pBdr>
                <w:top w:val="nil"/>
                <w:left w:val="nil"/>
                <w:bottom w:val="nil"/>
                <w:right w:val="nil"/>
                <w:between w:val="nil"/>
              </w:pBdr>
              <w:spacing w:line="268" w:lineRule="auto"/>
              <w:ind w:left="10"/>
              <w:jc w:val="center"/>
              <w:rPr>
                <w:color w:val="000000"/>
                <w:sz w:val="24"/>
                <w:szCs w:val="24"/>
              </w:rPr>
            </w:pPr>
            <w:r>
              <w:rPr>
                <w:color w:val="000000"/>
                <w:sz w:val="24"/>
                <w:szCs w:val="24"/>
              </w:rPr>
              <w:t>2/2</w:t>
            </w:r>
          </w:p>
        </w:tc>
        <w:tc>
          <w:tcPr>
            <w:tcW w:w="1785" w:type="dxa"/>
          </w:tcPr>
          <w:p w14:paraId="0356DA18" w14:textId="77777777" w:rsidR="00EB058D" w:rsidRDefault="00917DFB">
            <w:pPr>
              <w:pBdr>
                <w:top w:val="nil"/>
                <w:left w:val="nil"/>
                <w:bottom w:val="nil"/>
                <w:right w:val="nil"/>
                <w:between w:val="nil"/>
              </w:pBdr>
              <w:spacing w:line="268" w:lineRule="auto"/>
              <w:ind w:left="12" w:right="2"/>
              <w:jc w:val="center"/>
              <w:rPr>
                <w:color w:val="000000"/>
                <w:sz w:val="24"/>
                <w:szCs w:val="24"/>
              </w:rPr>
            </w:pPr>
            <w:r>
              <w:rPr>
                <w:color w:val="000000"/>
                <w:sz w:val="24"/>
                <w:szCs w:val="24"/>
              </w:rPr>
              <w:t>-</w:t>
            </w:r>
          </w:p>
        </w:tc>
        <w:tc>
          <w:tcPr>
            <w:tcW w:w="1980" w:type="dxa"/>
          </w:tcPr>
          <w:p w14:paraId="35F981F1" w14:textId="77777777" w:rsidR="00EB058D" w:rsidRDefault="00917DFB">
            <w:pPr>
              <w:pBdr>
                <w:top w:val="nil"/>
                <w:left w:val="nil"/>
                <w:bottom w:val="nil"/>
                <w:right w:val="nil"/>
                <w:between w:val="nil"/>
              </w:pBdr>
              <w:spacing w:line="268" w:lineRule="auto"/>
              <w:ind w:left="12" w:right="2"/>
              <w:jc w:val="center"/>
              <w:rPr>
                <w:color w:val="000000"/>
                <w:sz w:val="24"/>
                <w:szCs w:val="24"/>
              </w:rPr>
            </w:pPr>
            <w:r>
              <w:rPr>
                <w:color w:val="000000"/>
                <w:sz w:val="24"/>
                <w:szCs w:val="24"/>
              </w:rPr>
              <w:t>-</w:t>
            </w:r>
          </w:p>
        </w:tc>
      </w:tr>
    </w:tbl>
    <w:p w14:paraId="161997E5" w14:textId="77777777" w:rsidR="00EB058D" w:rsidRDefault="00EB058D">
      <w:pPr>
        <w:pBdr>
          <w:top w:val="nil"/>
          <w:left w:val="nil"/>
          <w:bottom w:val="nil"/>
          <w:right w:val="nil"/>
          <w:between w:val="nil"/>
        </w:pBdr>
        <w:spacing w:before="37"/>
        <w:rPr>
          <w:i/>
          <w:iCs/>
          <w:color w:val="000000"/>
          <w:sz w:val="24"/>
          <w:szCs w:val="24"/>
        </w:rPr>
      </w:pPr>
    </w:p>
    <w:p w14:paraId="6EE4E5CF" w14:textId="77777777" w:rsidR="00EB058D" w:rsidRDefault="00917DFB">
      <w:pPr>
        <w:pStyle w:val="Antrat1"/>
        <w:tabs>
          <w:tab w:val="left" w:pos="1937"/>
        </w:tabs>
        <w:ind w:left="1012" w:firstLine="0"/>
      </w:pPr>
      <w:r>
        <w:t>1.3.2. Darbuotojų kvalifikacija.</w:t>
      </w:r>
    </w:p>
    <w:p w14:paraId="5E512A30" w14:textId="77777777" w:rsidR="00EB058D" w:rsidRDefault="00917DFB">
      <w:pPr>
        <w:pBdr>
          <w:top w:val="nil"/>
          <w:left w:val="nil"/>
          <w:bottom w:val="nil"/>
          <w:right w:val="nil"/>
          <w:between w:val="nil"/>
        </w:pBdr>
        <w:spacing w:before="41" w:line="276" w:lineRule="auto"/>
        <w:ind w:left="141" w:right="282" w:firstLine="579"/>
        <w:jc w:val="both"/>
        <w:rPr>
          <w:sz w:val="24"/>
          <w:szCs w:val="24"/>
        </w:rPr>
      </w:pPr>
      <w:r>
        <w:rPr>
          <w:color w:val="000000"/>
          <w:sz w:val="24"/>
          <w:szCs w:val="24"/>
        </w:rPr>
        <w:t xml:space="preserve">Dauguma kultūros ir meno darbuotojų turi daugiau nei 10 metų darbinės patirties kultūros, meno, švietimo srityse. Kvalifikacijos kėlimo kursuose, seminaruose, mokymuose dalyvavo </w:t>
      </w:r>
      <w:r>
        <w:rPr>
          <w:sz w:val="24"/>
          <w:szCs w:val="24"/>
        </w:rPr>
        <w:t>dvylika</w:t>
      </w:r>
      <w:r>
        <w:rPr>
          <w:color w:val="000000"/>
          <w:sz w:val="24"/>
          <w:szCs w:val="24"/>
        </w:rPr>
        <w:t xml:space="preserve"> darbuotoj</w:t>
      </w:r>
      <w:r>
        <w:rPr>
          <w:sz w:val="24"/>
          <w:szCs w:val="24"/>
        </w:rPr>
        <w:t>ų</w:t>
      </w:r>
      <w:r>
        <w:rPr>
          <w:color w:val="000000"/>
          <w:sz w:val="24"/>
          <w:szCs w:val="24"/>
        </w:rPr>
        <w:t xml:space="preserve">: </w:t>
      </w:r>
      <w:r>
        <w:rPr>
          <w:color w:val="333333"/>
          <w:highlight w:val="white"/>
        </w:rPr>
        <w:t xml:space="preserve"> </w:t>
      </w:r>
      <w:r>
        <w:rPr>
          <w:sz w:val="24"/>
          <w:szCs w:val="24"/>
        </w:rPr>
        <w:t xml:space="preserve">Korupcijos prevencija viešajame ir privačiame sektoriuje, </w:t>
      </w:r>
      <w:r>
        <w:rPr>
          <w:sz w:val="24"/>
          <w:szCs w:val="24"/>
          <w:highlight w:val="white"/>
        </w:rPr>
        <w:t>Smurto ir priekabiavimo prevencijos mokymai,</w:t>
      </w:r>
      <w:r>
        <w:rPr>
          <w:color w:val="333333"/>
          <w:sz w:val="24"/>
          <w:szCs w:val="24"/>
          <w:highlight w:val="white"/>
        </w:rPr>
        <w:t xml:space="preserve"> </w:t>
      </w:r>
      <w:r>
        <w:rPr>
          <w:sz w:val="24"/>
          <w:szCs w:val="24"/>
        </w:rPr>
        <w:t>D</w:t>
      </w:r>
      <w:r>
        <w:rPr>
          <w:color w:val="000000"/>
          <w:sz w:val="24"/>
          <w:szCs w:val="24"/>
        </w:rPr>
        <w:t>arbdaviui atstovaujančio asmens, atliekančio darbuotojų saugos ir sveikatos tarnybos funkcijas II – III grupių ekonominės veiklos rūšių įmonėse, ESET mokymai, Praktinis mokymas viešųjų pirkimų iniciatoriams</w:t>
      </w:r>
      <w:r>
        <w:rPr>
          <w:sz w:val="24"/>
          <w:szCs w:val="24"/>
        </w:rPr>
        <w:t xml:space="preserve"> </w:t>
      </w:r>
      <w:r>
        <w:rPr>
          <w:color w:val="000000"/>
          <w:sz w:val="24"/>
          <w:szCs w:val="24"/>
        </w:rPr>
        <w:t>nuo A iki Z: poreikio nustatymas, planavimas, inicijavimas ir sutarties vykdymo kontrolė</w:t>
      </w:r>
      <w:r>
        <w:rPr>
          <w:sz w:val="24"/>
          <w:szCs w:val="24"/>
        </w:rPr>
        <w:t>,</w:t>
      </w:r>
      <w:r>
        <w:rPr>
          <w:color w:val="000000"/>
          <w:sz w:val="24"/>
          <w:szCs w:val="24"/>
        </w:rPr>
        <w:t xml:space="preserve"> Mobilizacijos ir pilietinio pasipriešinimo </w:t>
      </w:r>
      <w:r>
        <w:rPr>
          <w:sz w:val="24"/>
          <w:szCs w:val="24"/>
        </w:rPr>
        <w:t>mokymai,</w:t>
      </w:r>
      <w:r>
        <w:rPr>
          <w:color w:val="FF0000"/>
          <w:sz w:val="24"/>
          <w:szCs w:val="24"/>
        </w:rPr>
        <w:t xml:space="preserve"> </w:t>
      </w:r>
      <w:r>
        <w:rPr>
          <w:sz w:val="24"/>
          <w:szCs w:val="24"/>
        </w:rPr>
        <w:t>SPARSE Plus simpoziumas 2025 Kultūrų susitikimas. Kelionės po Europos kaimiškas vietoves – ateitis, Erasmus+ programos dalyvių mobilumas (Graikija).</w:t>
      </w:r>
    </w:p>
    <w:p w14:paraId="6ACC542B" w14:textId="77777777" w:rsidR="00EB058D" w:rsidRDefault="00EB058D">
      <w:pPr>
        <w:pBdr>
          <w:top w:val="nil"/>
          <w:left w:val="nil"/>
          <w:bottom w:val="nil"/>
          <w:right w:val="nil"/>
          <w:between w:val="nil"/>
        </w:pBdr>
        <w:spacing w:before="41" w:line="276" w:lineRule="auto"/>
        <w:ind w:left="141" w:right="282" w:firstLine="1134"/>
        <w:jc w:val="both"/>
        <w:rPr>
          <w:sz w:val="24"/>
          <w:szCs w:val="24"/>
        </w:rPr>
      </w:pPr>
    </w:p>
    <w:p w14:paraId="1430C077" w14:textId="77777777" w:rsidR="00BA2D5D" w:rsidRDefault="00BA2D5D">
      <w:pPr>
        <w:pBdr>
          <w:top w:val="nil"/>
          <w:left w:val="nil"/>
          <w:bottom w:val="nil"/>
          <w:right w:val="nil"/>
          <w:between w:val="nil"/>
        </w:pBdr>
        <w:spacing w:before="41" w:line="276" w:lineRule="auto"/>
        <w:ind w:left="141" w:right="282" w:firstLine="1134"/>
        <w:jc w:val="both"/>
        <w:rPr>
          <w:sz w:val="24"/>
          <w:szCs w:val="24"/>
        </w:rPr>
      </w:pPr>
    </w:p>
    <w:p w14:paraId="3BC5E291" w14:textId="77777777" w:rsidR="00EB058D" w:rsidRDefault="00917DFB">
      <w:pPr>
        <w:numPr>
          <w:ilvl w:val="0"/>
          <w:numId w:val="1"/>
        </w:numPr>
        <w:pBdr>
          <w:top w:val="nil"/>
          <w:left w:val="nil"/>
          <w:bottom w:val="nil"/>
          <w:right w:val="nil"/>
          <w:between w:val="nil"/>
        </w:pBdr>
        <w:tabs>
          <w:tab w:val="left" w:pos="340"/>
        </w:tabs>
        <w:spacing w:after="50"/>
        <w:ind w:left="340" w:hanging="199"/>
        <w:rPr>
          <w:i/>
          <w:iCs/>
          <w:color w:val="000000"/>
          <w:sz w:val="24"/>
          <w:szCs w:val="24"/>
        </w:rPr>
      </w:pPr>
      <w:r>
        <w:rPr>
          <w:i/>
          <w:iCs/>
          <w:color w:val="000000"/>
          <w:sz w:val="24"/>
          <w:szCs w:val="24"/>
        </w:rPr>
        <w:lastRenderedPageBreak/>
        <w:t>lentelė. Kvalifikaciją kėlusių darbuotojų skaičius</w:t>
      </w:r>
    </w:p>
    <w:tbl>
      <w:tblPr>
        <w:tblStyle w:val="ae"/>
        <w:tblW w:w="9628"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7"/>
        <w:gridCol w:w="1248"/>
        <w:gridCol w:w="1159"/>
        <w:gridCol w:w="1272"/>
        <w:gridCol w:w="1135"/>
        <w:gridCol w:w="1152"/>
        <w:gridCol w:w="1255"/>
      </w:tblGrid>
      <w:tr w:rsidR="00EB058D" w14:paraId="27F65BCA" w14:textId="77777777">
        <w:trPr>
          <w:trHeight w:val="1269"/>
        </w:trPr>
        <w:tc>
          <w:tcPr>
            <w:tcW w:w="2407" w:type="dxa"/>
            <w:vMerge w:val="restart"/>
          </w:tcPr>
          <w:p w14:paraId="3191B2B6"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Darbuotojų grupė</w:t>
            </w:r>
          </w:p>
        </w:tc>
        <w:tc>
          <w:tcPr>
            <w:tcW w:w="2407" w:type="dxa"/>
            <w:gridSpan w:val="2"/>
          </w:tcPr>
          <w:p w14:paraId="3D81C862" w14:textId="77777777" w:rsidR="00EB058D" w:rsidRDefault="00917DFB">
            <w:pPr>
              <w:pBdr>
                <w:top w:val="nil"/>
                <w:left w:val="nil"/>
                <w:bottom w:val="nil"/>
                <w:right w:val="nil"/>
                <w:between w:val="nil"/>
              </w:pBdr>
              <w:spacing w:line="276" w:lineRule="auto"/>
              <w:ind w:left="108" w:right="139"/>
              <w:rPr>
                <w:b/>
                <w:bCs/>
                <w:color w:val="000000"/>
                <w:sz w:val="24"/>
                <w:szCs w:val="24"/>
              </w:rPr>
            </w:pPr>
            <w:r>
              <w:rPr>
                <w:b/>
                <w:bCs/>
                <w:color w:val="000000"/>
                <w:sz w:val="24"/>
                <w:szCs w:val="24"/>
              </w:rPr>
              <w:t>Kvalifikaciją kėlusių darbuotojų skaičius</w:t>
            </w:r>
          </w:p>
        </w:tc>
        <w:tc>
          <w:tcPr>
            <w:tcW w:w="2407" w:type="dxa"/>
            <w:gridSpan w:val="2"/>
          </w:tcPr>
          <w:p w14:paraId="36F13064" w14:textId="77777777" w:rsidR="00EB058D" w:rsidRDefault="00917DFB">
            <w:pPr>
              <w:pBdr>
                <w:top w:val="nil"/>
                <w:left w:val="nil"/>
                <w:bottom w:val="nil"/>
                <w:right w:val="nil"/>
                <w:between w:val="nil"/>
              </w:pBdr>
              <w:spacing w:line="276" w:lineRule="auto"/>
              <w:ind w:left="108" w:right="338"/>
              <w:rPr>
                <w:b/>
                <w:bCs/>
                <w:color w:val="000000"/>
                <w:sz w:val="24"/>
                <w:szCs w:val="24"/>
              </w:rPr>
            </w:pPr>
            <w:r>
              <w:rPr>
                <w:b/>
                <w:bCs/>
                <w:color w:val="000000"/>
                <w:sz w:val="24"/>
                <w:szCs w:val="24"/>
              </w:rPr>
              <w:t>Valandų skaičius (mokymų, seminarų,</w:t>
            </w:r>
          </w:p>
          <w:p w14:paraId="5DDA4F88" w14:textId="77777777" w:rsidR="00EB058D" w:rsidRDefault="00917DFB">
            <w:pPr>
              <w:pBdr>
                <w:top w:val="nil"/>
                <w:left w:val="nil"/>
                <w:bottom w:val="nil"/>
                <w:right w:val="nil"/>
                <w:between w:val="nil"/>
              </w:pBdr>
              <w:ind w:left="108"/>
              <w:rPr>
                <w:b/>
                <w:bCs/>
                <w:color w:val="000000"/>
                <w:sz w:val="24"/>
                <w:szCs w:val="24"/>
              </w:rPr>
            </w:pPr>
            <w:r>
              <w:rPr>
                <w:b/>
                <w:bCs/>
                <w:color w:val="000000"/>
                <w:sz w:val="24"/>
                <w:szCs w:val="24"/>
              </w:rPr>
              <w:t>supervizijų)</w:t>
            </w:r>
          </w:p>
        </w:tc>
        <w:tc>
          <w:tcPr>
            <w:tcW w:w="2407" w:type="dxa"/>
            <w:gridSpan w:val="2"/>
          </w:tcPr>
          <w:p w14:paraId="1B2A0121" w14:textId="77777777" w:rsidR="00EB058D" w:rsidRDefault="00917DFB">
            <w:pPr>
              <w:pBdr>
                <w:top w:val="nil"/>
                <w:left w:val="nil"/>
                <w:bottom w:val="nil"/>
                <w:right w:val="nil"/>
                <w:between w:val="nil"/>
              </w:pBdr>
              <w:spacing w:line="276" w:lineRule="auto"/>
              <w:ind w:left="108" w:right="139"/>
              <w:rPr>
                <w:b/>
                <w:bCs/>
                <w:color w:val="000000"/>
                <w:sz w:val="24"/>
                <w:szCs w:val="24"/>
              </w:rPr>
            </w:pPr>
            <w:r>
              <w:rPr>
                <w:b/>
                <w:bCs/>
                <w:color w:val="000000"/>
                <w:sz w:val="24"/>
                <w:szCs w:val="24"/>
              </w:rPr>
              <w:t>Kvalifikaciją kėlusių darbuotojų skaičiaus pokytis,</w:t>
            </w:r>
          </w:p>
          <w:p w14:paraId="357A17F8" w14:textId="77777777" w:rsidR="00EB058D" w:rsidRDefault="00917DFB">
            <w:pPr>
              <w:pBdr>
                <w:top w:val="nil"/>
                <w:left w:val="nil"/>
                <w:bottom w:val="nil"/>
                <w:right w:val="nil"/>
                <w:between w:val="nil"/>
              </w:pBdr>
              <w:ind w:left="108"/>
              <w:rPr>
                <w:b/>
                <w:bCs/>
                <w:color w:val="000000"/>
                <w:sz w:val="24"/>
                <w:szCs w:val="24"/>
              </w:rPr>
            </w:pPr>
            <w:r>
              <w:rPr>
                <w:b/>
                <w:bCs/>
                <w:color w:val="000000"/>
                <w:sz w:val="24"/>
                <w:szCs w:val="24"/>
              </w:rPr>
              <w:t>procentai</w:t>
            </w:r>
          </w:p>
        </w:tc>
      </w:tr>
      <w:tr w:rsidR="00EB058D" w14:paraId="56EB76D4" w14:textId="77777777">
        <w:trPr>
          <w:trHeight w:val="317"/>
        </w:trPr>
        <w:tc>
          <w:tcPr>
            <w:tcW w:w="2407" w:type="dxa"/>
            <w:vMerge/>
          </w:tcPr>
          <w:p w14:paraId="312C0DEE" w14:textId="77777777" w:rsidR="00EB058D" w:rsidRDefault="00EB058D">
            <w:pPr>
              <w:pBdr>
                <w:top w:val="nil"/>
                <w:left w:val="nil"/>
                <w:bottom w:val="nil"/>
                <w:right w:val="nil"/>
                <w:between w:val="nil"/>
              </w:pBdr>
              <w:spacing w:line="276" w:lineRule="auto"/>
              <w:rPr>
                <w:b/>
                <w:bCs/>
                <w:color w:val="000000"/>
                <w:sz w:val="24"/>
                <w:szCs w:val="24"/>
              </w:rPr>
            </w:pPr>
          </w:p>
        </w:tc>
        <w:tc>
          <w:tcPr>
            <w:tcW w:w="1248" w:type="dxa"/>
          </w:tcPr>
          <w:p w14:paraId="021F2A1F" w14:textId="77777777" w:rsidR="00EB058D" w:rsidRDefault="00917DFB">
            <w:pPr>
              <w:pBdr>
                <w:top w:val="nil"/>
                <w:left w:val="nil"/>
                <w:bottom w:val="nil"/>
                <w:right w:val="nil"/>
                <w:between w:val="nil"/>
              </w:pBdr>
              <w:spacing w:line="268" w:lineRule="auto"/>
              <w:ind w:left="10" w:right="1"/>
              <w:jc w:val="center"/>
              <w:rPr>
                <w:b/>
                <w:bCs/>
                <w:color w:val="000000"/>
                <w:sz w:val="24"/>
                <w:szCs w:val="24"/>
              </w:rPr>
            </w:pPr>
            <w:r>
              <w:rPr>
                <w:b/>
                <w:bCs/>
                <w:color w:val="000000"/>
                <w:sz w:val="24"/>
                <w:szCs w:val="24"/>
              </w:rPr>
              <w:t>202</w:t>
            </w:r>
            <w:r>
              <w:rPr>
                <w:b/>
                <w:bCs/>
                <w:sz w:val="24"/>
                <w:szCs w:val="24"/>
              </w:rPr>
              <w:t>4</w:t>
            </w:r>
            <w:r>
              <w:rPr>
                <w:b/>
                <w:bCs/>
                <w:color w:val="000000"/>
                <w:sz w:val="24"/>
                <w:szCs w:val="24"/>
              </w:rPr>
              <w:t xml:space="preserve"> m.</w:t>
            </w:r>
          </w:p>
        </w:tc>
        <w:tc>
          <w:tcPr>
            <w:tcW w:w="1159" w:type="dxa"/>
          </w:tcPr>
          <w:p w14:paraId="009FA5C2" w14:textId="77777777" w:rsidR="00EB058D" w:rsidRDefault="00917DFB">
            <w:pPr>
              <w:pBdr>
                <w:top w:val="nil"/>
                <w:left w:val="nil"/>
                <w:bottom w:val="nil"/>
                <w:right w:val="nil"/>
                <w:between w:val="nil"/>
              </w:pBdr>
              <w:spacing w:line="268" w:lineRule="auto"/>
              <w:ind w:left="10" w:right="1"/>
              <w:jc w:val="center"/>
              <w:rPr>
                <w:b/>
                <w:bCs/>
                <w:color w:val="000000"/>
                <w:sz w:val="24"/>
                <w:szCs w:val="24"/>
              </w:rPr>
            </w:pPr>
            <w:r>
              <w:rPr>
                <w:b/>
                <w:bCs/>
                <w:color w:val="000000"/>
                <w:sz w:val="24"/>
                <w:szCs w:val="24"/>
              </w:rPr>
              <w:t>202</w:t>
            </w:r>
            <w:r>
              <w:rPr>
                <w:b/>
                <w:bCs/>
                <w:sz w:val="24"/>
                <w:szCs w:val="24"/>
              </w:rPr>
              <w:t>5</w:t>
            </w:r>
            <w:r>
              <w:rPr>
                <w:b/>
                <w:bCs/>
                <w:color w:val="000000"/>
                <w:sz w:val="24"/>
                <w:szCs w:val="24"/>
              </w:rPr>
              <w:t xml:space="preserve"> m.</w:t>
            </w:r>
          </w:p>
        </w:tc>
        <w:tc>
          <w:tcPr>
            <w:tcW w:w="1272" w:type="dxa"/>
          </w:tcPr>
          <w:p w14:paraId="07A6A354" w14:textId="77777777" w:rsidR="00EB058D" w:rsidRDefault="00917DFB">
            <w:pPr>
              <w:pBdr>
                <w:top w:val="nil"/>
                <w:left w:val="nil"/>
                <w:bottom w:val="nil"/>
                <w:right w:val="nil"/>
                <w:between w:val="nil"/>
              </w:pBdr>
              <w:spacing w:line="268" w:lineRule="auto"/>
              <w:ind w:left="9"/>
              <w:jc w:val="center"/>
              <w:rPr>
                <w:b/>
                <w:bCs/>
                <w:color w:val="000000"/>
                <w:sz w:val="24"/>
                <w:szCs w:val="24"/>
              </w:rPr>
            </w:pPr>
            <w:r>
              <w:rPr>
                <w:b/>
                <w:bCs/>
                <w:color w:val="000000"/>
                <w:sz w:val="24"/>
                <w:szCs w:val="24"/>
              </w:rPr>
              <w:t>202</w:t>
            </w:r>
            <w:r>
              <w:rPr>
                <w:b/>
                <w:bCs/>
                <w:sz w:val="24"/>
                <w:szCs w:val="24"/>
              </w:rPr>
              <w:t>4</w:t>
            </w:r>
            <w:r>
              <w:rPr>
                <w:b/>
                <w:bCs/>
                <w:color w:val="000000"/>
                <w:sz w:val="24"/>
                <w:szCs w:val="24"/>
              </w:rPr>
              <w:t xml:space="preserve"> m.</w:t>
            </w:r>
          </w:p>
        </w:tc>
        <w:tc>
          <w:tcPr>
            <w:tcW w:w="1135" w:type="dxa"/>
          </w:tcPr>
          <w:p w14:paraId="1ED47932" w14:textId="77777777" w:rsidR="00EB058D" w:rsidRDefault="00917DFB">
            <w:pPr>
              <w:pBdr>
                <w:top w:val="nil"/>
                <w:left w:val="nil"/>
                <w:bottom w:val="nil"/>
                <w:right w:val="nil"/>
                <w:between w:val="nil"/>
              </w:pBdr>
              <w:spacing w:line="268" w:lineRule="auto"/>
              <w:ind w:left="9"/>
              <w:jc w:val="center"/>
              <w:rPr>
                <w:b/>
                <w:bCs/>
                <w:color w:val="000000"/>
                <w:sz w:val="24"/>
                <w:szCs w:val="24"/>
              </w:rPr>
            </w:pPr>
            <w:r>
              <w:rPr>
                <w:b/>
                <w:bCs/>
                <w:color w:val="000000"/>
                <w:sz w:val="24"/>
                <w:szCs w:val="24"/>
              </w:rPr>
              <w:t>202</w:t>
            </w:r>
            <w:r>
              <w:rPr>
                <w:b/>
                <w:bCs/>
                <w:sz w:val="24"/>
                <w:szCs w:val="24"/>
              </w:rPr>
              <w:t>5</w:t>
            </w:r>
            <w:r>
              <w:rPr>
                <w:b/>
                <w:bCs/>
                <w:color w:val="000000"/>
                <w:sz w:val="24"/>
                <w:szCs w:val="24"/>
              </w:rPr>
              <w:t xml:space="preserve"> m.</w:t>
            </w:r>
          </w:p>
        </w:tc>
        <w:tc>
          <w:tcPr>
            <w:tcW w:w="1152" w:type="dxa"/>
          </w:tcPr>
          <w:p w14:paraId="583A35E8" w14:textId="77777777" w:rsidR="00EB058D" w:rsidRDefault="00917DFB">
            <w:pPr>
              <w:pBdr>
                <w:top w:val="nil"/>
                <w:left w:val="nil"/>
                <w:bottom w:val="nil"/>
                <w:right w:val="nil"/>
                <w:between w:val="nil"/>
              </w:pBdr>
              <w:spacing w:line="268" w:lineRule="auto"/>
              <w:ind w:left="9"/>
              <w:jc w:val="center"/>
              <w:rPr>
                <w:b/>
                <w:bCs/>
                <w:color w:val="000000"/>
                <w:sz w:val="24"/>
                <w:szCs w:val="24"/>
              </w:rPr>
            </w:pPr>
            <w:r>
              <w:rPr>
                <w:b/>
                <w:bCs/>
                <w:color w:val="000000"/>
                <w:sz w:val="24"/>
                <w:szCs w:val="24"/>
              </w:rPr>
              <w:t>202</w:t>
            </w:r>
            <w:r>
              <w:rPr>
                <w:b/>
                <w:bCs/>
                <w:sz w:val="24"/>
                <w:szCs w:val="24"/>
              </w:rPr>
              <w:t>4</w:t>
            </w:r>
            <w:r>
              <w:rPr>
                <w:b/>
                <w:bCs/>
                <w:color w:val="000000"/>
                <w:sz w:val="24"/>
                <w:szCs w:val="24"/>
              </w:rPr>
              <w:t xml:space="preserve"> m.</w:t>
            </w:r>
          </w:p>
        </w:tc>
        <w:tc>
          <w:tcPr>
            <w:tcW w:w="1255" w:type="dxa"/>
          </w:tcPr>
          <w:p w14:paraId="4C32E0EB" w14:textId="77777777" w:rsidR="00EB058D" w:rsidRDefault="00917DFB">
            <w:pPr>
              <w:pBdr>
                <w:top w:val="nil"/>
                <w:left w:val="nil"/>
                <w:bottom w:val="nil"/>
                <w:right w:val="nil"/>
                <w:between w:val="nil"/>
              </w:pBdr>
              <w:spacing w:line="268" w:lineRule="auto"/>
              <w:ind w:left="9"/>
              <w:jc w:val="center"/>
              <w:rPr>
                <w:b/>
                <w:bCs/>
                <w:color w:val="000000"/>
                <w:sz w:val="24"/>
                <w:szCs w:val="24"/>
              </w:rPr>
            </w:pPr>
            <w:r>
              <w:rPr>
                <w:b/>
                <w:bCs/>
                <w:color w:val="000000"/>
                <w:sz w:val="24"/>
                <w:szCs w:val="24"/>
              </w:rPr>
              <w:t>202</w:t>
            </w:r>
            <w:r>
              <w:rPr>
                <w:b/>
                <w:bCs/>
                <w:sz w:val="24"/>
                <w:szCs w:val="24"/>
              </w:rPr>
              <w:t>5</w:t>
            </w:r>
            <w:r>
              <w:rPr>
                <w:b/>
                <w:bCs/>
                <w:color w:val="000000"/>
                <w:sz w:val="24"/>
                <w:szCs w:val="24"/>
              </w:rPr>
              <w:t xml:space="preserve"> m.</w:t>
            </w:r>
          </w:p>
        </w:tc>
      </w:tr>
      <w:tr w:rsidR="00EB058D" w14:paraId="378393B3" w14:textId="77777777">
        <w:trPr>
          <w:trHeight w:val="901"/>
        </w:trPr>
        <w:tc>
          <w:tcPr>
            <w:tcW w:w="2407" w:type="dxa"/>
            <w:tcBorders>
              <w:bottom w:val="single" w:sz="4" w:space="0" w:color="000000"/>
            </w:tcBorders>
          </w:tcPr>
          <w:p w14:paraId="223A8C97" w14:textId="77777777" w:rsidR="00EB058D" w:rsidRDefault="00917DFB">
            <w:pPr>
              <w:pBdr>
                <w:top w:val="nil"/>
                <w:left w:val="nil"/>
                <w:bottom w:val="nil"/>
                <w:right w:val="nil"/>
                <w:between w:val="nil"/>
              </w:pBdr>
              <w:spacing w:line="276" w:lineRule="auto"/>
              <w:ind w:left="108" w:right="525"/>
              <w:rPr>
                <w:color w:val="000000"/>
                <w:sz w:val="24"/>
                <w:szCs w:val="24"/>
              </w:rPr>
            </w:pPr>
            <w:r>
              <w:rPr>
                <w:color w:val="000000"/>
                <w:sz w:val="24"/>
                <w:szCs w:val="24"/>
              </w:rPr>
              <w:t>1. Administracinį darbą dirbantys</w:t>
            </w:r>
          </w:p>
          <w:p w14:paraId="3B305413" w14:textId="77777777" w:rsidR="00EB058D" w:rsidRDefault="00917DFB">
            <w:pPr>
              <w:pBdr>
                <w:top w:val="nil"/>
                <w:left w:val="nil"/>
                <w:bottom w:val="nil"/>
                <w:right w:val="nil"/>
                <w:between w:val="nil"/>
              </w:pBdr>
              <w:ind w:left="108"/>
              <w:rPr>
                <w:color w:val="000000"/>
                <w:sz w:val="24"/>
                <w:szCs w:val="24"/>
              </w:rPr>
            </w:pPr>
            <w:r>
              <w:rPr>
                <w:color w:val="000000"/>
                <w:sz w:val="24"/>
                <w:szCs w:val="24"/>
              </w:rPr>
              <w:t>Darbuotojai</w:t>
            </w:r>
          </w:p>
        </w:tc>
        <w:tc>
          <w:tcPr>
            <w:tcW w:w="1248" w:type="dxa"/>
            <w:tcBorders>
              <w:bottom w:val="single" w:sz="4" w:space="0" w:color="000000"/>
            </w:tcBorders>
          </w:tcPr>
          <w:p w14:paraId="481620DD"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3</w:t>
            </w:r>
          </w:p>
        </w:tc>
        <w:tc>
          <w:tcPr>
            <w:tcW w:w="1159" w:type="dxa"/>
            <w:tcBorders>
              <w:bottom w:val="single" w:sz="4" w:space="0" w:color="000000"/>
            </w:tcBorders>
          </w:tcPr>
          <w:p w14:paraId="13F78E76"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4</w:t>
            </w:r>
          </w:p>
        </w:tc>
        <w:tc>
          <w:tcPr>
            <w:tcW w:w="1272" w:type="dxa"/>
            <w:tcBorders>
              <w:bottom w:val="single" w:sz="4" w:space="0" w:color="000000"/>
            </w:tcBorders>
          </w:tcPr>
          <w:p w14:paraId="1B2105FC"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28</w:t>
            </w:r>
            <w:r>
              <w:rPr>
                <w:color w:val="000000"/>
                <w:sz w:val="24"/>
                <w:szCs w:val="24"/>
              </w:rPr>
              <w:t xml:space="preserve"> val.</w:t>
            </w:r>
          </w:p>
        </w:tc>
        <w:tc>
          <w:tcPr>
            <w:tcW w:w="1135" w:type="dxa"/>
            <w:tcBorders>
              <w:bottom w:val="single" w:sz="4" w:space="0" w:color="000000"/>
            </w:tcBorders>
          </w:tcPr>
          <w:p w14:paraId="5CEF421A"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96</w:t>
            </w:r>
            <w:r>
              <w:rPr>
                <w:color w:val="000000"/>
                <w:sz w:val="24"/>
                <w:szCs w:val="24"/>
              </w:rPr>
              <w:t xml:space="preserve"> val.</w:t>
            </w:r>
          </w:p>
        </w:tc>
        <w:tc>
          <w:tcPr>
            <w:tcW w:w="1152" w:type="dxa"/>
            <w:tcBorders>
              <w:bottom w:val="single" w:sz="4" w:space="0" w:color="000000"/>
            </w:tcBorders>
          </w:tcPr>
          <w:p w14:paraId="61C7CA11" w14:textId="77777777" w:rsidR="00EB058D" w:rsidRDefault="00917DFB">
            <w:pPr>
              <w:pBdr>
                <w:top w:val="nil"/>
                <w:left w:val="nil"/>
                <w:bottom w:val="nil"/>
                <w:right w:val="nil"/>
                <w:between w:val="nil"/>
              </w:pBdr>
              <w:spacing w:line="268" w:lineRule="auto"/>
              <w:ind w:left="9"/>
              <w:jc w:val="center"/>
              <w:rPr>
                <w:color w:val="000000"/>
                <w:sz w:val="24"/>
                <w:szCs w:val="24"/>
              </w:rPr>
            </w:pPr>
            <w:r>
              <w:rPr>
                <w:sz w:val="24"/>
                <w:szCs w:val="24"/>
              </w:rPr>
              <w:t>33</w:t>
            </w:r>
            <w:r>
              <w:rPr>
                <w:color w:val="000000"/>
                <w:sz w:val="24"/>
                <w:szCs w:val="24"/>
              </w:rPr>
              <w:t>%</w:t>
            </w:r>
          </w:p>
        </w:tc>
        <w:tc>
          <w:tcPr>
            <w:tcW w:w="1255" w:type="dxa"/>
            <w:tcBorders>
              <w:bottom w:val="single" w:sz="4" w:space="0" w:color="000000"/>
            </w:tcBorders>
          </w:tcPr>
          <w:p w14:paraId="489FDA39" w14:textId="77777777" w:rsidR="00EB058D" w:rsidRDefault="00917DFB">
            <w:pPr>
              <w:pBdr>
                <w:top w:val="nil"/>
                <w:left w:val="nil"/>
                <w:bottom w:val="nil"/>
                <w:right w:val="nil"/>
                <w:between w:val="nil"/>
              </w:pBdr>
              <w:spacing w:line="268" w:lineRule="auto"/>
              <w:ind w:left="9"/>
              <w:jc w:val="center"/>
              <w:rPr>
                <w:color w:val="000000"/>
                <w:sz w:val="24"/>
                <w:szCs w:val="24"/>
              </w:rPr>
            </w:pPr>
            <w:r>
              <w:rPr>
                <w:color w:val="000000"/>
                <w:sz w:val="24"/>
                <w:szCs w:val="24"/>
              </w:rPr>
              <w:t>33%</w:t>
            </w:r>
          </w:p>
        </w:tc>
      </w:tr>
      <w:tr w:rsidR="00EB058D" w14:paraId="0BB47628" w14:textId="77777777">
        <w:trPr>
          <w:trHeight w:val="828"/>
        </w:trPr>
        <w:tc>
          <w:tcPr>
            <w:tcW w:w="2407" w:type="dxa"/>
            <w:tcBorders>
              <w:top w:val="single" w:sz="4" w:space="0" w:color="000000"/>
              <w:bottom w:val="single" w:sz="4" w:space="0" w:color="000000"/>
            </w:tcBorders>
          </w:tcPr>
          <w:p w14:paraId="4DC60F72" w14:textId="77777777" w:rsidR="00EB058D" w:rsidRDefault="00917DFB">
            <w:pPr>
              <w:pBdr>
                <w:top w:val="nil"/>
                <w:left w:val="nil"/>
                <w:bottom w:val="nil"/>
                <w:right w:val="nil"/>
                <w:between w:val="nil"/>
              </w:pBdr>
              <w:ind w:left="108"/>
              <w:rPr>
                <w:color w:val="000000"/>
                <w:sz w:val="24"/>
                <w:szCs w:val="24"/>
              </w:rPr>
            </w:pPr>
            <w:r>
              <w:rPr>
                <w:color w:val="000000"/>
              </w:rPr>
              <w:t>2. Kultūros ir meno</w:t>
            </w:r>
          </w:p>
        </w:tc>
        <w:tc>
          <w:tcPr>
            <w:tcW w:w="1248" w:type="dxa"/>
            <w:tcBorders>
              <w:top w:val="single" w:sz="4" w:space="0" w:color="000000"/>
              <w:bottom w:val="single" w:sz="4" w:space="0" w:color="000000"/>
            </w:tcBorders>
          </w:tcPr>
          <w:p w14:paraId="424B64F3"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3</w:t>
            </w:r>
          </w:p>
        </w:tc>
        <w:tc>
          <w:tcPr>
            <w:tcW w:w="1159" w:type="dxa"/>
            <w:tcBorders>
              <w:top w:val="single" w:sz="4" w:space="0" w:color="000000"/>
              <w:bottom w:val="single" w:sz="4" w:space="0" w:color="000000"/>
            </w:tcBorders>
          </w:tcPr>
          <w:p w14:paraId="616CA4A1"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6</w:t>
            </w:r>
          </w:p>
        </w:tc>
        <w:tc>
          <w:tcPr>
            <w:tcW w:w="1272" w:type="dxa"/>
            <w:tcBorders>
              <w:top w:val="single" w:sz="4" w:space="0" w:color="000000"/>
              <w:bottom w:val="single" w:sz="4" w:space="0" w:color="000000"/>
            </w:tcBorders>
          </w:tcPr>
          <w:p w14:paraId="1FF492FA"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30</w:t>
            </w:r>
            <w:r>
              <w:rPr>
                <w:color w:val="000000"/>
                <w:sz w:val="24"/>
                <w:szCs w:val="24"/>
              </w:rPr>
              <w:t xml:space="preserve"> val.</w:t>
            </w:r>
          </w:p>
        </w:tc>
        <w:tc>
          <w:tcPr>
            <w:tcW w:w="1135" w:type="dxa"/>
            <w:tcBorders>
              <w:top w:val="single" w:sz="4" w:space="0" w:color="000000"/>
              <w:bottom w:val="single" w:sz="4" w:space="0" w:color="000000"/>
            </w:tcBorders>
          </w:tcPr>
          <w:p w14:paraId="04B7362C"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68</w:t>
            </w:r>
            <w:r>
              <w:rPr>
                <w:color w:val="000000"/>
                <w:sz w:val="24"/>
                <w:szCs w:val="24"/>
              </w:rPr>
              <w:t xml:space="preserve"> val.</w:t>
            </w:r>
          </w:p>
        </w:tc>
        <w:tc>
          <w:tcPr>
            <w:tcW w:w="1152" w:type="dxa"/>
            <w:tcBorders>
              <w:top w:val="single" w:sz="4" w:space="0" w:color="000000"/>
              <w:bottom w:val="single" w:sz="4" w:space="0" w:color="000000"/>
            </w:tcBorders>
          </w:tcPr>
          <w:p w14:paraId="03A5F60D" w14:textId="77777777" w:rsidR="00EB058D" w:rsidRDefault="00917DFB">
            <w:pPr>
              <w:spacing w:line="268" w:lineRule="auto"/>
              <w:ind w:left="9"/>
              <w:jc w:val="center"/>
              <w:rPr>
                <w:color w:val="000000"/>
                <w:sz w:val="24"/>
                <w:szCs w:val="24"/>
              </w:rPr>
            </w:pPr>
            <w:r>
              <w:rPr>
                <w:sz w:val="24"/>
                <w:szCs w:val="24"/>
              </w:rPr>
              <w:t>-33%</w:t>
            </w:r>
          </w:p>
        </w:tc>
        <w:tc>
          <w:tcPr>
            <w:tcW w:w="1255" w:type="dxa"/>
            <w:tcBorders>
              <w:top w:val="single" w:sz="4" w:space="0" w:color="000000"/>
              <w:bottom w:val="single" w:sz="4" w:space="0" w:color="000000"/>
            </w:tcBorders>
          </w:tcPr>
          <w:p w14:paraId="10DD0FD1" w14:textId="77777777" w:rsidR="00EB058D" w:rsidRDefault="00917DFB">
            <w:pPr>
              <w:pBdr>
                <w:top w:val="nil"/>
                <w:left w:val="nil"/>
                <w:bottom w:val="nil"/>
                <w:right w:val="nil"/>
                <w:between w:val="nil"/>
              </w:pBdr>
              <w:spacing w:line="268" w:lineRule="auto"/>
              <w:ind w:left="9"/>
              <w:jc w:val="center"/>
              <w:rPr>
                <w:color w:val="000000"/>
                <w:sz w:val="24"/>
                <w:szCs w:val="24"/>
              </w:rPr>
            </w:pPr>
            <w:r>
              <w:rPr>
                <w:sz w:val="24"/>
                <w:szCs w:val="24"/>
              </w:rPr>
              <w:t>100</w:t>
            </w:r>
            <w:r>
              <w:rPr>
                <w:color w:val="000000"/>
                <w:sz w:val="24"/>
                <w:szCs w:val="24"/>
              </w:rPr>
              <w:t>%</w:t>
            </w:r>
          </w:p>
        </w:tc>
      </w:tr>
      <w:tr w:rsidR="00EB058D" w14:paraId="0A0D7745" w14:textId="77777777">
        <w:trPr>
          <w:trHeight w:val="448"/>
        </w:trPr>
        <w:tc>
          <w:tcPr>
            <w:tcW w:w="2407" w:type="dxa"/>
            <w:tcBorders>
              <w:top w:val="single" w:sz="4" w:space="0" w:color="000000"/>
              <w:bottom w:val="single" w:sz="4" w:space="0" w:color="000000"/>
            </w:tcBorders>
          </w:tcPr>
          <w:p w14:paraId="25259CF9" w14:textId="77777777" w:rsidR="00EB058D" w:rsidRDefault="00917DFB">
            <w:pPr>
              <w:pBdr>
                <w:top w:val="nil"/>
                <w:left w:val="nil"/>
                <w:bottom w:val="nil"/>
                <w:right w:val="nil"/>
                <w:between w:val="nil"/>
              </w:pBdr>
              <w:ind w:left="108"/>
              <w:rPr>
                <w:color w:val="000000"/>
                <w:sz w:val="24"/>
                <w:szCs w:val="24"/>
              </w:rPr>
            </w:pPr>
            <w:r>
              <w:rPr>
                <w:color w:val="000000"/>
                <w:sz w:val="24"/>
                <w:szCs w:val="24"/>
              </w:rPr>
              <w:t>3. Kiti darbuotojai</w:t>
            </w:r>
          </w:p>
        </w:tc>
        <w:tc>
          <w:tcPr>
            <w:tcW w:w="1248" w:type="dxa"/>
            <w:tcBorders>
              <w:top w:val="single" w:sz="4" w:space="0" w:color="000000"/>
              <w:bottom w:val="single" w:sz="4" w:space="0" w:color="000000"/>
            </w:tcBorders>
          </w:tcPr>
          <w:p w14:paraId="2F03B807"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2</w:t>
            </w:r>
          </w:p>
        </w:tc>
        <w:tc>
          <w:tcPr>
            <w:tcW w:w="1159" w:type="dxa"/>
            <w:tcBorders>
              <w:top w:val="single" w:sz="4" w:space="0" w:color="000000"/>
              <w:bottom w:val="single" w:sz="4" w:space="0" w:color="000000"/>
            </w:tcBorders>
          </w:tcPr>
          <w:p w14:paraId="3CB7A788"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2</w:t>
            </w:r>
          </w:p>
        </w:tc>
        <w:tc>
          <w:tcPr>
            <w:tcW w:w="1272" w:type="dxa"/>
            <w:tcBorders>
              <w:top w:val="single" w:sz="4" w:space="0" w:color="000000"/>
              <w:bottom w:val="single" w:sz="4" w:space="0" w:color="000000"/>
            </w:tcBorders>
          </w:tcPr>
          <w:p w14:paraId="6CA2CEB7"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5</w:t>
            </w:r>
            <w:r>
              <w:rPr>
                <w:color w:val="000000"/>
                <w:sz w:val="24"/>
                <w:szCs w:val="24"/>
              </w:rPr>
              <w:t xml:space="preserve"> val.</w:t>
            </w:r>
          </w:p>
        </w:tc>
        <w:tc>
          <w:tcPr>
            <w:tcW w:w="1135" w:type="dxa"/>
            <w:tcBorders>
              <w:top w:val="single" w:sz="4" w:space="0" w:color="000000"/>
              <w:bottom w:val="single" w:sz="4" w:space="0" w:color="000000"/>
            </w:tcBorders>
          </w:tcPr>
          <w:p w14:paraId="3CE1392B"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12</w:t>
            </w:r>
            <w:r>
              <w:rPr>
                <w:color w:val="000000"/>
                <w:sz w:val="24"/>
                <w:szCs w:val="24"/>
              </w:rPr>
              <w:t xml:space="preserve"> val.</w:t>
            </w:r>
          </w:p>
        </w:tc>
        <w:tc>
          <w:tcPr>
            <w:tcW w:w="1152" w:type="dxa"/>
            <w:tcBorders>
              <w:top w:val="single" w:sz="4" w:space="0" w:color="000000"/>
              <w:bottom w:val="single" w:sz="4" w:space="0" w:color="000000"/>
            </w:tcBorders>
          </w:tcPr>
          <w:p w14:paraId="275AF5AC" w14:textId="77777777" w:rsidR="00EB058D" w:rsidRDefault="00917DFB">
            <w:pPr>
              <w:pBdr>
                <w:top w:val="nil"/>
                <w:left w:val="nil"/>
                <w:bottom w:val="nil"/>
                <w:right w:val="nil"/>
                <w:between w:val="nil"/>
              </w:pBdr>
              <w:spacing w:line="268" w:lineRule="auto"/>
              <w:ind w:left="9"/>
              <w:jc w:val="center"/>
              <w:rPr>
                <w:color w:val="000000"/>
                <w:sz w:val="24"/>
                <w:szCs w:val="24"/>
              </w:rPr>
            </w:pPr>
            <w:r>
              <w:rPr>
                <w:sz w:val="24"/>
                <w:szCs w:val="24"/>
              </w:rPr>
              <w:t>50</w:t>
            </w:r>
            <w:r>
              <w:rPr>
                <w:color w:val="000000"/>
                <w:sz w:val="24"/>
                <w:szCs w:val="24"/>
              </w:rPr>
              <w:t>%</w:t>
            </w:r>
          </w:p>
        </w:tc>
        <w:tc>
          <w:tcPr>
            <w:tcW w:w="1255" w:type="dxa"/>
            <w:tcBorders>
              <w:top w:val="single" w:sz="4" w:space="0" w:color="000000"/>
              <w:bottom w:val="single" w:sz="4" w:space="0" w:color="000000"/>
            </w:tcBorders>
          </w:tcPr>
          <w:p w14:paraId="678F9329" w14:textId="77777777" w:rsidR="00EB058D" w:rsidRDefault="00917DFB">
            <w:pPr>
              <w:pBdr>
                <w:top w:val="nil"/>
                <w:left w:val="nil"/>
                <w:bottom w:val="nil"/>
                <w:right w:val="nil"/>
                <w:between w:val="nil"/>
              </w:pBdr>
              <w:spacing w:line="268" w:lineRule="auto"/>
              <w:ind w:left="9"/>
              <w:jc w:val="center"/>
              <w:rPr>
                <w:color w:val="000000"/>
                <w:sz w:val="24"/>
                <w:szCs w:val="24"/>
              </w:rPr>
            </w:pPr>
            <w:r>
              <w:rPr>
                <w:color w:val="000000"/>
                <w:sz w:val="24"/>
                <w:szCs w:val="24"/>
              </w:rPr>
              <w:t>0%</w:t>
            </w:r>
          </w:p>
        </w:tc>
      </w:tr>
      <w:tr w:rsidR="00EB058D" w14:paraId="5F62EEDE" w14:textId="77777777">
        <w:trPr>
          <w:trHeight w:val="491"/>
        </w:trPr>
        <w:tc>
          <w:tcPr>
            <w:tcW w:w="2407" w:type="dxa"/>
            <w:tcBorders>
              <w:top w:val="single" w:sz="4" w:space="0" w:color="000000"/>
            </w:tcBorders>
          </w:tcPr>
          <w:p w14:paraId="41A550B5" w14:textId="77777777" w:rsidR="00EB058D" w:rsidRDefault="00917DFB">
            <w:pPr>
              <w:pBdr>
                <w:top w:val="nil"/>
                <w:left w:val="nil"/>
                <w:bottom w:val="nil"/>
                <w:right w:val="nil"/>
                <w:between w:val="nil"/>
              </w:pBdr>
              <w:ind w:left="108"/>
              <w:rPr>
                <w:color w:val="000000"/>
                <w:sz w:val="24"/>
                <w:szCs w:val="24"/>
              </w:rPr>
            </w:pPr>
            <w:r>
              <w:rPr>
                <w:color w:val="000000"/>
                <w:sz w:val="24"/>
                <w:szCs w:val="24"/>
              </w:rPr>
              <w:t>Iš viso:</w:t>
            </w:r>
          </w:p>
        </w:tc>
        <w:tc>
          <w:tcPr>
            <w:tcW w:w="1248" w:type="dxa"/>
            <w:tcBorders>
              <w:top w:val="single" w:sz="4" w:space="0" w:color="000000"/>
            </w:tcBorders>
          </w:tcPr>
          <w:p w14:paraId="7E1603E5" w14:textId="77777777" w:rsidR="00EB058D" w:rsidRDefault="00917DFB">
            <w:pPr>
              <w:spacing w:line="268" w:lineRule="auto"/>
              <w:ind w:left="10"/>
              <w:jc w:val="center"/>
              <w:rPr>
                <w:color w:val="000000"/>
                <w:sz w:val="24"/>
                <w:szCs w:val="24"/>
              </w:rPr>
            </w:pPr>
            <w:r>
              <w:rPr>
                <w:sz w:val="24"/>
                <w:szCs w:val="24"/>
              </w:rPr>
              <w:t>8</w:t>
            </w:r>
          </w:p>
        </w:tc>
        <w:tc>
          <w:tcPr>
            <w:tcW w:w="1159" w:type="dxa"/>
            <w:tcBorders>
              <w:top w:val="single" w:sz="4" w:space="0" w:color="000000"/>
            </w:tcBorders>
          </w:tcPr>
          <w:p w14:paraId="2DA067B9"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12</w:t>
            </w:r>
          </w:p>
        </w:tc>
        <w:tc>
          <w:tcPr>
            <w:tcW w:w="1272" w:type="dxa"/>
            <w:tcBorders>
              <w:top w:val="single" w:sz="4" w:space="0" w:color="000000"/>
            </w:tcBorders>
          </w:tcPr>
          <w:p w14:paraId="7DB7DDAC"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63</w:t>
            </w:r>
            <w:r>
              <w:rPr>
                <w:color w:val="000000"/>
                <w:sz w:val="24"/>
                <w:szCs w:val="24"/>
              </w:rPr>
              <w:t xml:space="preserve"> val.</w:t>
            </w:r>
          </w:p>
        </w:tc>
        <w:tc>
          <w:tcPr>
            <w:tcW w:w="1135" w:type="dxa"/>
            <w:tcBorders>
              <w:top w:val="single" w:sz="4" w:space="0" w:color="000000"/>
            </w:tcBorders>
          </w:tcPr>
          <w:p w14:paraId="11C01BE7" w14:textId="77777777" w:rsidR="00EB058D" w:rsidRDefault="00917DFB">
            <w:pPr>
              <w:pBdr>
                <w:top w:val="nil"/>
                <w:left w:val="nil"/>
                <w:bottom w:val="nil"/>
                <w:right w:val="nil"/>
                <w:between w:val="nil"/>
              </w:pBdr>
              <w:spacing w:line="268" w:lineRule="auto"/>
              <w:ind w:left="9" w:right="1"/>
              <w:jc w:val="center"/>
              <w:rPr>
                <w:color w:val="000000"/>
                <w:sz w:val="24"/>
                <w:szCs w:val="24"/>
              </w:rPr>
            </w:pPr>
            <w:r>
              <w:rPr>
                <w:sz w:val="24"/>
                <w:szCs w:val="24"/>
              </w:rPr>
              <w:t>176</w:t>
            </w:r>
            <w:r>
              <w:rPr>
                <w:color w:val="000000"/>
                <w:sz w:val="24"/>
                <w:szCs w:val="24"/>
              </w:rPr>
              <w:t xml:space="preserve"> val.</w:t>
            </w:r>
          </w:p>
        </w:tc>
        <w:tc>
          <w:tcPr>
            <w:tcW w:w="1152" w:type="dxa"/>
            <w:tcBorders>
              <w:top w:val="single" w:sz="4" w:space="0" w:color="000000"/>
            </w:tcBorders>
          </w:tcPr>
          <w:p w14:paraId="11FB2FAF" w14:textId="77777777" w:rsidR="00EB058D" w:rsidRDefault="00917DFB">
            <w:pPr>
              <w:pBdr>
                <w:top w:val="nil"/>
                <w:left w:val="nil"/>
                <w:bottom w:val="nil"/>
                <w:right w:val="nil"/>
                <w:between w:val="nil"/>
              </w:pBdr>
              <w:spacing w:line="268" w:lineRule="auto"/>
              <w:ind w:left="9"/>
              <w:jc w:val="center"/>
              <w:rPr>
                <w:color w:val="000000"/>
                <w:sz w:val="24"/>
                <w:szCs w:val="24"/>
              </w:rPr>
            </w:pPr>
            <w:r>
              <w:rPr>
                <w:sz w:val="24"/>
                <w:szCs w:val="24"/>
              </w:rPr>
              <w:t>33</w:t>
            </w:r>
            <w:r>
              <w:rPr>
                <w:color w:val="000000"/>
                <w:sz w:val="24"/>
                <w:szCs w:val="24"/>
              </w:rPr>
              <w:t>%</w:t>
            </w:r>
          </w:p>
        </w:tc>
        <w:tc>
          <w:tcPr>
            <w:tcW w:w="1255" w:type="dxa"/>
            <w:tcBorders>
              <w:top w:val="single" w:sz="4" w:space="0" w:color="000000"/>
            </w:tcBorders>
          </w:tcPr>
          <w:p w14:paraId="6C60F9FA" w14:textId="77777777" w:rsidR="00EB058D" w:rsidRDefault="00917DFB">
            <w:pPr>
              <w:pBdr>
                <w:top w:val="nil"/>
                <w:left w:val="nil"/>
                <w:bottom w:val="nil"/>
                <w:right w:val="nil"/>
                <w:between w:val="nil"/>
              </w:pBdr>
              <w:spacing w:line="268" w:lineRule="auto"/>
              <w:ind w:left="9"/>
              <w:jc w:val="center"/>
              <w:rPr>
                <w:color w:val="000000"/>
                <w:sz w:val="24"/>
                <w:szCs w:val="24"/>
              </w:rPr>
            </w:pPr>
            <w:r>
              <w:rPr>
                <w:sz w:val="24"/>
                <w:szCs w:val="24"/>
              </w:rPr>
              <w:t>50</w:t>
            </w:r>
            <w:r>
              <w:rPr>
                <w:color w:val="000000"/>
                <w:sz w:val="24"/>
                <w:szCs w:val="24"/>
              </w:rPr>
              <w:t>%</w:t>
            </w:r>
          </w:p>
        </w:tc>
      </w:tr>
    </w:tbl>
    <w:p w14:paraId="1CA6848C" w14:textId="77777777" w:rsidR="00BA2D5D" w:rsidRPr="00BA2D5D" w:rsidRDefault="00BA2D5D" w:rsidP="00BA2D5D">
      <w:pPr>
        <w:rPr>
          <w:sz w:val="24"/>
          <w:szCs w:val="24"/>
        </w:rPr>
      </w:pPr>
    </w:p>
    <w:p w14:paraId="57B0E34D" w14:textId="77777777" w:rsidR="00EB058D" w:rsidRDefault="00917DFB">
      <w:pPr>
        <w:pBdr>
          <w:top w:val="nil"/>
          <w:left w:val="nil"/>
          <w:bottom w:val="nil"/>
          <w:right w:val="nil"/>
          <w:between w:val="nil"/>
        </w:pBdr>
        <w:spacing w:line="276" w:lineRule="auto"/>
        <w:ind w:right="282"/>
        <w:jc w:val="both"/>
        <w:rPr>
          <w:sz w:val="24"/>
          <w:szCs w:val="24"/>
        </w:rPr>
      </w:pPr>
      <w:r>
        <w:rPr>
          <w:b/>
          <w:bCs/>
          <w:color w:val="000000"/>
          <w:sz w:val="24"/>
          <w:szCs w:val="24"/>
        </w:rPr>
        <w:t xml:space="preserve">Pastaba: </w:t>
      </w:r>
      <w:r>
        <w:rPr>
          <w:color w:val="000000"/>
          <w:sz w:val="24"/>
          <w:szCs w:val="24"/>
        </w:rPr>
        <w:t>pokytis skaičiuojamas lyginant su praėjusiais metais, pvz. 202</w:t>
      </w:r>
      <w:r>
        <w:rPr>
          <w:sz w:val="24"/>
          <w:szCs w:val="24"/>
        </w:rPr>
        <w:t>4</w:t>
      </w:r>
      <w:r>
        <w:rPr>
          <w:color w:val="000000"/>
          <w:sz w:val="24"/>
          <w:szCs w:val="24"/>
        </w:rPr>
        <w:t xml:space="preserve"> m. su 202</w:t>
      </w:r>
      <w:r>
        <w:rPr>
          <w:sz w:val="24"/>
          <w:szCs w:val="24"/>
        </w:rPr>
        <w:t>5</w:t>
      </w:r>
      <w:r>
        <w:rPr>
          <w:color w:val="000000"/>
          <w:sz w:val="24"/>
          <w:szCs w:val="24"/>
        </w:rPr>
        <w:t xml:space="preserve"> m. 202</w:t>
      </w:r>
      <w:r>
        <w:rPr>
          <w:sz w:val="24"/>
          <w:szCs w:val="24"/>
        </w:rPr>
        <w:t>5</w:t>
      </w:r>
      <w:r>
        <w:rPr>
          <w:color w:val="000000"/>
          <w:sz w:val="24"/>
          <w:szCs w:val="24"/>
        </w:rPr>
        <w:t xml:space="preserve"> m. didesnį mokymų valandų skaičių lėmė darbuotojų noras tobulėti, dalyvauti seminaruose</w:t>
      </w:r>
      <w:r>
        <w:rPr>
          <w:sz w:val="24"/>
          <w:szCs w:val="24"/>
        </w:rPr>
        <w:t xml:space="preserve">, ir mokymuose. Darbuotojai vyko į kelių dienų mokymus, ne tik Lietuvoje, bet ir už Lietuvos ribų. </w:t>
      </w:r>
    </w:p>
    <w:p w14:paraId="380CD950" w14:textId="77777777" w:rsidR="00EB058D" w:rsidRDefault="00EB058D">
      <w:pPr>
        <w:pBdr>
          <w:top w:val="nil"/>
          <w:left w:val="nil"/>
          <w:bottom w:val="nil"/>
          <w:right w:val="nil"/>
          <w:between w:val="nil"/>
        </w:pBdr>
        <w:spacing w:line="276" w:lineRule="auto"/>
        <w:ind w:right="282"/>
        <w:jc w:val="both"/>
        <w:rPr>
          <w:sz w:val="24"/>
          <w:szCs w:val="24"/>
          <w:highlight w:val="yellow"/>
        </w:rPr>
      </w:pPr>
    </w:p>
    <w:p w14:paraId="5FF9B1D2" w14:textId="77777777" w:rsidR="00EB058D" w:rsidRDefault="00917DFB">
      <w:pPr>
        <w:pBdr>
          <w:top w:val="nil"/>
          <w:left w:val="nil"/>
          <w:bottom w:val="nil"/>
          <w:right w:val="nil"/>
          <w:between w:val="nil"/>
        </w:pBdr>
        <w:spacing w:line="276" w:lineRule="auto"/>
        <w:ind w:right="282"/>
        <w:jc w:val="both"/>
        <w:rPr>
          <w:b/>
          <w:bCs/>
          <w:sz w:val="24"/>
          <w:szCs w:val="24"/>
        </w:rPr>
      </w:pPr>
      <w:r>
        <w:rPr>
          <w:b/>
          <w:bCs/>
          <w:sz w:val="24"/>
          <w:szCs w:val="24"/>
        </w:rPr>
        <w:t>1.3.3. Darbuotojų vidutinis mėnesinis darbo užmokestis (neatskaičius mokesčių) ataskaitiniais metais:</w:t>
      </w:r>
    </w:p>
    <w:p w14:paraId="50D9BD9B" w14:textId="77777777" w:rsidR="00EB058D" w:rsidRDefault="00917DFB">
      <w:pPr>
        <w:numPr>
          <w:ilvl w:val="0"/>
          <w:numId w:val="1"/>
        </w:numPr>
        <w:pBdr>
          <w:top w:val="nil"/>
          <w:left w:val="nil"/>
          <w:bottom w:val="nil"/>
          <w:right w:val="nil"/>
          <w:between w:val="nil"/>
        </w:pBdr>
        <w:tabs>
          <w:tab w:val="left" w:pos="384"/>
        </w:tabs>
        <w:spacing w:after="50"/>
        <w:ind w:left="384" w:hanging="243"/>
        <w:jc w:val="both"/>
        <w:rPr>
          <w:i/>
          <w:iCs/>
          <w:color w:val="000000"/>
          <w:sz w:val="24"/>
          <w:szCs w:val="24"/>
        </w:rPr>
      </w:pPr>
      <w:r>
        <w:rPr>
          <w:i/>
          <w:iCs/>
          <w:color w:val="000000"/>
          <w:sz w:val="24"/>
          <w:szCs w:val="24"/>
        </w:rPr>
        <w:t>lentelė. Darbuotojų vidutinis mėnesinis darbo užmokestis</w:t>
      </w:r>
    </w:p>
    <w:tbl>
      <w:tblPr>
        <w:tblStyle w:val="af"/>
        <w:tblW w:w="9660" w:type="dxa"/>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0"/>
        <w:gridCol w:w="3525"/>
        <w:gridCol w:w="1290"/>
        <w:gridCol w:w="1065"/>
        <w:gridCol w:w="1635"/>
        <w:gridCol w:w="1545"/>
      </w:tblGrid>
      <w:tr w:rsidR="00EB058D" w14:paraId="3414B2BB" w14:textId="77777777">
        <w:trPr>
          <w:trHeight w:val="1269"/>
        </w:trPr>
        <w:tc>
          <w:tcPr>
            <w:tcW w:w="600" w:type="dxa"/>
            <w:vMerge w:val="restart"/>
          </w:tcPr>
          <w:p w14:paraId="4C4BCF21" w14:textId="77777777" w:rsidR="00EB058D" w:rsidRDefault="00917DFB">
            <w:pPr>
              <w:pBdr>
                <w:top w:val="nil"/>
                <w:left w:val="nil"/>
                <w:bottom w:val="nil"/>
                <w:right w:val="nil"/>
                <w:between w:val="nil"/>
              </w:pBdr>
              <w:spacing w:line="276" w:lineRule="auto"/>
              <w:ind w:left="108" w:right="95"/>
              <w:rPr>
                <w:b/>
                <w:bCs/>
                <w:color w:val="000000"/>
                <w:sz w:val="24"/>
                <w:szCs w:val="24"/>
              </w:rPr>
            </w:pPr>
            <w:r>
              <w:rPr>
                <w:b/>
                <w:bCs/>
                <w:color w:val="000000"/>
                <w:sz w:val="24"/>
                <w:szCs w:val="24"/>
              </w:rPr>
              <w:t>Eil. Nr.</w:t>
            </w:r>
          </w:p>
        </w:tc>
        <w:tc>
          <w:tcPr>
            <w:tcW w:w="3525" w:type="dxa"/>
            <w:vMerge w:val="restart"/>
          </w:tcPr>
          <w:p w14:paraId="13560D71"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Pareigybė</w:t>
            </w:r>
          </w:p>
        </w:tc>
        <w:tc>
          <w:tcPr>
            <w:tcW w:w="2355" w:type="dxa"/>
            <w:gridSpan w:val="2"/>
          </w:tcPr>
          <w:p w14:paraId="674E6378" w14:textId="77777777" w:rsidR="00EB058D" w:rsidRDefault="00917DFB">
            <w:pPr>
              <w:pBdr>
                <w:top w:val="nil"/>
                <w:left w:val="nil"/>
                <w:bottom w:val="nil"/>
                <w:right w:val="nil"/>
                <w:between w:val="nil"/>
              </w:pBdr>
              <w:spacing w:line="276" w:lineRule="auto"/>
              <w:ind w:left="108" w:right="846"/>
              <w:rPr>
                <w:b/>
                <w:bCs/>
                <w:color w:val="000000"/>
                <w:sz w:val="24"/>
                <w:szCs w:val="24"/>
              </w:rPr>
            </w:pPr>
            <w:r>
              <w:rPr>
                <w:b/>
                <w:bCs/>
                <w:color w:val="000000"/>
                <w:sz w:val="24"/>
                <w:szCs w:val="24"/>
              </w:rPr>
              <w:t>Pareigybių skaičius</w:t>
            </w:r>
          </w:p>
        </w:tc>
        <w:tc>
          <w:tcPr>
            <w:tcW w:w="3180" w:type="dxa"/>
            <w:gridSpan w:val="2"/>
          </w:tcPr>
          <w:p w14:paraId="454ACE02" w14:textId="77777777" w:rsidR="00EB058D" w:rsidRDefault="00917DFB">
            <w:pPr>
              <w:pBdr>
                <w:top w:val="nil"/>
                <w:left w:val="nil"/>
                <w:bottom w:val="nil"/>
                <w:right w:val="nil"/>
                <w:between w:val="nil"/>
              </w:pBdr>
              <w:spacing w:line="276" w:lineRule="auto"/>
              <w:ind w:left="108" w:right="158"/>
              <w:rPr>
                <w:b/>
                <w:bCs/>
                <w:color w:val="000000"/>
                <w:sz w:val="24"/>
                <w:szCs w:val="24"/>
              </w:rPr>
            </w:pPr>
            <w:r>
              <w:rPr>
                <w:b/>
                <w:bCs/>
                <w:color w:val="000000"/>
                <w:sz w:val="24"/>
                <w:szCs w:val="24"/>
              </w:rPr>
              <w:t>Vidutinis mėnesinis darbo užmokestis vienai pareigybei (su</w:t>
            </w:r>
          </w:p>
          <w:p w14:paraId="61CDED47" w14:textId="77777777" w:rsidR="00EB058D" w:rsidRDefault="00917DFB">
            <w:pPr>
              <w:pBdr>
                <w:top w:val="nil"/>
                <w:left w:val="nil"/>
                <w:bottom w:val="nil"/>
                <w:right w:val="nil"/>
                <w:between w:val="nil"/>
              </w:pBdr>
              <w:ind w:left="108"/>
              <w:rPr>
                <w:b/>
                <w:bCs/>
                <w:color w:val="000000"/>
                <w:sz w:val="24"/>
                <w:szCs w:val="24"/>
              </w:rPr>
            </w:pPr>
            <w:r>
              <w:rPr>
                <w:b/>
                <w:bCs/>
                <w:color w:val="000000"/>
                <w:sz w:val="24"/>
                <w:szCs w:val="24"/>
              </w:rPr>
              <w:t>mokesčiais), eurais</w:t>
            </w:r>
          </w:p>
        </w:tc>
      </w:tr>
      <w:tr w:rsidR="00EB058D" w14:paraId="61BFAFD8" w14:textId="77777777">
        <w:trPr>
          <w:trHeight w:val="634"/>
        </w:trPr>
        <w:tc>
          <w:tcPr>
            <w:tcW w:w="600" w:type="dxa"/>
            <w:vMerge/>
          </w:tcPr>
          <w:p w14:paraId="19198607" w14:textId="77777777" w:rsidR="00EB058D" w:rsidRDefault="00EB058D">
            <w:pPr>
              <w:pBdr>
                <w:top w:val="nil"/>
                <w:left w:val="nil"/>
                <w:bottom w:val="nil"/>
                <w:right w:val="nil"/>
                <w:between w:val="nil"/>
              </w:pBdr>
              <w:spacing w:line="276" w:lineRule="auto"/>
              <w:rPr>
                <w:b/>
                <w:bCs/>
                <w:color w:val="000000"/>
                <w:sz w:val="24"/>
                <w:szCs w:val="24"/>
                <w:highlight w:val="yellow"/>
              </w:rPr>
            </w:pPr>
          </w:p>
        </w:tc>
        <w:tc>
          <w:tcPr>
            <w:tcW w:w="3525" w:type="dxa"/>
            <w:vMerge/>
          </w:tcPr>
          <w:p w14:paraId="03378912" w14:textId="77777777" w:rsidR="00EB058D" w:rsidRDefault="00EB058D">
            <w:pPr>
              <w:pBdr>
                <w:top w:val="nil"/>
                <w:left w:val="nil"/>
                <w:bottom w:val="nil"/>
                <w:right w:val="nil"/>
                <w:between w:val="nil"/>
              </w:pBdr>
              <w:spacing w:line="276" w:lineRule="auto"/>
              <w:rPr>
                <w:b/>
                <w:bCs/>
                <w:color w:val="000000"/>
                <w:sz w:val="24"/>
                <w:szCs w:val="24"/>
                <w:highlight w:val="yellow"/>
              </w:rPr>
            </w:pPr>
          </w:p>
        </w:tc>
        <w:tc>
          <w:tcPr>
            <w:tcW w:w="1290" w:type="dxa"/>
          </w:tcPr>
          <w:p w14:paraId="049238CE" w14:textId="77777777" w:rsidR="00EB058D" w:rsidRDefault="00917DFB">
            <w:pPr>
              <w:spacing w:line="268" w:lineRule="auto"/>
              <w:ind w:left="108" w:right="35"/>
              <w:jc w:val="center"/>
              <w:rPr>
                <w:b/>
                <w:bCs/>
                <w:sz w:val="24"/>
                <w:szCs w:val="24"/>
              </w:rPr>
            </w:pPr>
            <w:r>
              <w:rPr>
                <w:b/>
                <w:bCs/>
                <w:sz w:val="24"/>
                <w:szCs w:val="24"/>
              </w:rPr>
              <w:t>2024 m.</w:t>
            </w:r>
          </w:p>
        </w:tc>
        <w:tc>
          <w:tcPr>
            <w:tcW w:w="1065" w:type="dxa"/>
          </w:tcPr>
          <w:p w14:paraId="7899F254" w14:textId="77777777" w:rsidR="00EB058D" w:rsidRDefault="00917DFB">
            <w:pPr>
              <w:spacing w:line="268" w:lineRule="auto"/>
              <w:ind w:left="108" w:right="35"/>
              <w:jc w:val="center"/>
              <w:rPr>
                <w:b/>
                <w:bCs/>
                <w:color w:val="000000"/>
                <w:sz w:val="24"/>
                <w:szCs w:val="24"/>
              </w:rPr>
            </w:pPr>
            <w:r>
              <w:rPr>
                <w:b/>
                <w:bCs/>
                <w:sz w:val="24"/>
                <w:szCs w:val="24"/>
              </w:rPr>
              <w:t>2025 m.</w:t>
            </w:r>
          </w:p>
        </w:tc>
        <w:tc>
          <w:tcPr>
            <w:tcW w:w="1635" w:type="dxa"/>
          </w:tcPr>
          <w:p w14:paraId="44F279E4" w14:textId="77777777" w:rsidR="00EB058D" w:rsidRDefault="00917DFB">
            <w:pPr>
              <w:spacing w:line="268" w:lineRule="auto"/>
              <w:ind w:left="20"/>
              <w:jc w:val="center"/>
              <w:rPr>
                <w:b/>
                <w:bCs/>
                <w:color w:val="000000"/>
                <w:sz w:val="24"/>
                <w:szCs w:val="24"/>
              </w:rPr>
            </w:pPr>
            <w:r>
              <w:rPr>
                <w:b/>
                <w:bCs/>
                <w:sz w:val="24"/>
                <w:szCs w:val="24"/>
              </w:rPr>
              <w:t>2024 m.</w:t>
            </w:r>
          </w:p>
        </w:tc>
        <w:tc>
          <w:tcPr>
            <w:tcW w:w="1545" w:type="dxa"/>
          </w:tcPr>
          <w:p w14:paraId="253AF46D" w14:textId="77777777" w:rsidR="00EB058D" w:rsidRDefault="00917DFB">
            <w:pPr>
              <w:spacing w:line="268" w:lineRule="auto"/>
              <w:ind w:left="20"/>
              <w:jc w:val="center"/>
              <w:rPr>
                <w:b/>
                <w:bCs/>
                <w:color w:val="000000"/>
                <w:sz w:val="24"/>
                <w:szCs w:val="24"/>
              </w:rPr>
            </w:pPr>
            <w:r>
              <w:rPr>
                <w:b/>
                <w:bCs/>
                <w:sz w:val="24"/>
                <w:szCs w:val="24"/>
              </w:rPr>
              <w:t>2025 m.</w:t>
            </w:r>
          </w:p>
        </w:tc>
      </w:tr>
      <w:tr w:rsidR="00EB058D" w14:paraId="5E17D853" w14:textId="77777777">
        <w:trPr>
          <w:trHeight w:val="634"/>
        </w:trPr>
        <w:tc>
          <w:tcPr>
            <w:tcW w:w="600" w:type="dxa"/>
          </w:tcPr>
          <w:p w14:paraId="11C9DECB" w14:textId="77777777" w:rsidR="00EB058D" w:rsidRDefault="00EB058D">
            <w:pPr>
              <w:pBdr>
                <w:top w:val="nil"/>
                <w:left w:val="nil"/>
                <w:bottom w:val="nil"/>
                <w:right w:val="nil"/>
                <w:between w:val="nil"/>
              </w:pBdr>
              <w:rPr>
                <w:color w:val="000000"/>
                <w:sz w:val="24"/>
                <w:szCs w:val="24"/>
              </w:rPr>
            </w:pPr>
          </w:p>
        </w:tc>
        <w:tc>
          <w:tcPr>
            <w:tcW w:w="3525" w:type="dxa"/>
          </w:tcPr>
          <w:p w14:paraId="0874C5C0"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Vidutinis vieno darbuotojo</w:t>
            </w:r>
          </w:p>
          <w:p w14:paraId="02D30C7A"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(bendras)</w:t>
            </w:r>
          </w:p>
        </w:tc>
        <w:tc>
          <w:tcPr>
            <w:tcW w:w="1290" w:type="dxa"/>
          </w:tcPr>
          <w:p w14:paraId="759260DC" w14:textId="77777777" w:rsidR="00EB058D" w:rsidRDefault="00917DFB">
            <w:pPr>
              <w:spacing w:line="268" w:lineRule="auto"/>
              <w:ind w:left="10" w:right="25"/>
              <w:jc w:val="center"/>
              <w:rPr>
                <w:color w:val="000000"/>
                <w:sz w:val="24"/>
                <w:szCs w:val="24"/>
              </w:rPr>
            </w:pPr>
            <w:r>
              <w:rPr>
                <w:sz w:val="24"/>
                <w:szCs w:val="24"/>
              </w:rPr>
              <w:t>12</w:t>
            </w:r>
          </w:p>
        </w:tc>
        <w:tc>
          <w:tcPr>
            <w:tcW w:w="1065" w:type="dxa"/>
          </w:tcPr>
          <w:p w14:paraId="0B9ACF23"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12</w:t>
            </w:r>
          </w:p>
        </w:tc>
        <w:tc>
          <w:tcPr>
            <w:tcW w:w="1635" w:type="dxa"/>
          </w:tcPr>
          <w:p w14:paraId="4D093BD2" w14:textId="77777777" w:rsidR="00EB058D" w:rsidRDefault="00917DFB">
            <w:pPr>
              <w:spacing w:line="268" w:lineRule="auto"/>
              <w:ind w:left="20"/>
              <w:jc w:val="center"/>
              <w:rPr>
                <w:color w:val="000000"/>
                <w:sz w:val="24"/>
                <w:szCs w:val="24"/>
              </w:rPr>
            </w:pPr>
            <w:r>
              <w:rPr>
                <w:sz w:val="24"/>
                <w:szCs w:val="24"/>
              </w:rPr>
              <w:t>1978</w:t>
            </w:r>
          </w:p>
        </w:tc>
        <w:tc>
          <w:tcPr>
            <w:tcW w:w="1545" w:type="dxa"/>
          </w:tcPr>
          <w:p w14:paraId="7648B36A" w14:textId="77777777" w:rsidR="00EB058D" w:rsidRDefault="00917DFB">
            <w:pPr>
              <w:pBdr>
                <w:top w:val="nil"/>
                <w:left w:val="nil"/>
                <w:bottom w:val="nil"/>
                <w:right w:val="nil"/>
                <w:between w:val="nil"/>
              </w:pBdr>
              <w:spacing w:line="268" w:lineRule="auto"/>
              <w:ind w:left="20"/>
              <w:jc w:val="center"/>
              <w:rPr>
                <w:color w:val="000000"/>
                <w:sz w:val="28"/>
                <w:szCs w:val="28"/>
              </w:rPr>
            </w:pPr>
            <w:r>
              <w:rPr>
                <w:rFonts w:ascii="Verdana" w:eastAsia="Verdana" w:hAnsi="Verdana" w:cs="Verdana"/>
                <w:color w:val="333333"/>
                <w:sz w:val="24"/>
                <w:szCs w:val="24"/>
              </w:rPr>
              <w:t>2136,80</w:t>
            </w:r>
          </w:p>
        </w:tc>
      </w:tr>
      <w:tr w:rsidR="00EB058D" w14:paraId="496BD2B7" w14:textId="77777777">
        <w:trPr>
          <w:trHeight w:val="1230"/>
        </w:trPr>
        <w:tc>
          <w:tcPr>
            <w:tcW w:w="600" w:type="dxa"/>
          </w:tcPr>
          <w:p w14:paraId="53D2DADE"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p>
        </w:tc>
        <w:tc>
          <w:tcPr>
            <w:tcW w:w="3525" w:type="dxa"/>
          </w:tcPr>
          <w:p w14:paraId="5B235402" w14:textId="77777777" w:rsidR="00EB058D" w:rsidRDefault="00917DFB">
            <w:pPr>
              <w:pBdr>
                <w:top w:val="nil"/>
                <w:left w:val="nil"/>
                <w:bottom w:val="nil"/>
                <w:right w:val="nil"/>
                <w:between w:val="nil"/>
              </w:pBdr>
              <w:spacing w:line="276" w:lineRule="auto"/>
              <w:ind w:left="108"/>
              <w:rPr>
                <w:color w:val="000000"/>
                <w:sz w:val="24"/>
                <w:szCs w:val="24"/>
              </w:rPr>
            </w:pPr>
            <w:r>
              <w:rPr>
                <w:color w:val="000000"/>
                <w:sz w:val="24"/>
                <w:szCs w:val="24"/>
              </w:rPr>
              <w:t>Administracija (vadovas, pavaduotojai, padalinių vadovai, buhalteris, sekretorius,</w:t>
            </w:r>
          </w:p>
          <w:p w14:paraId="755AB700" w14:textId="77777777" w:rsidR="00EB058D" w:rsidRDefault="00917DFB">
            <w:pPr>
              <w:pBdr>
                <w:top w:val="nil"/>
                <w:left w:val="nil"/>
                <w:bottom w:val="nil"/>
                <w:right w:val="nil"/>
                <w:between w:val="nil"/>
              </w:pBdr>
              <w:ind w:left="108"/>
              <w:rPr>
                <w:color w:val="000000"/>
                <w:sz w:val="24"/>
                <w:szCs w:val="24"/>
              </w:rPr>
            </w:pPr>
            <w:r>
              <w:rPr>
                <w:color w:val="000000"/>
                <w:sz w:val="24"/>
                <w:szCs w:val="24"/>
              </w:rPr>
              <w:t>personalo darbuotojas)</w:t>
            </w:r>
          </w:p>
        </w:tc>
        <w:tc>
          <w:tcPr>
            <w:tcW w:w="1290" w:type="dxa"/>
          </w:tcPr>
          <w:p w14:paraId="342B78E1" w14:textId="77777777" w:rsidR="00EB058D" w:rsidRDefault="00917DFB">
            <w:pPr>
              <w:spacing w:line="268" w:lineRule="auto"/>
              <w:ind w:left="10" w:right="25"/>
              <w:jc w:val="center"/>
              <w:rPr>
                <w:color w:val="000000"/>
                <w:sz w:val="24"/>
                <w:szCs w:val="24"/>
              </w:rPr>
            </w:pPr>
            <w:r>
              <w:rPr>
                <w:sz w:val="24"/>
                <w:szCs w:val="24"/>
              </w:rPr>
              <w:t>2</w:t>
            </w:r>
          </w:p>
        </w:tc>
        <w:tc>
          <w:tcPr>
            <w:tcW w:w="1065" w:type="dxa"/>
          </w:tcPr>
          <w:p w14:paraId="02C92F93"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2</w:t>
            </w:r>
          </w:p>
        </w:tc>
        <w:tc>
          <w:tcPr>
            <w:tcW w:w="1635" w:type="dxa"/>
          </w:tcPr>
          <w:p w14:paraId="7B32DA17" w14:textId="77777777" w:rsidR="00EB058D" w:rsidRDefault="00917DFB">
            <w:pPr>
              <w:spacing w:line="268" w:lineRule="auto"/>
              <w:ind w:left="20"/>
              <w:jc w:val="center"/>
              <w:rPr>
                <w:color w:val="000000"/>
                <w:sz w:val="24"/>
                <w:szCs w:val="24"/>
              </w:rPr>
            </w:pPr>
            <w:r>
              <w:rPr>
                <w:sz w:val="24"/>
                <w:szCs w:val="24"/>
              </w:rPr>
              <w:t>2624</w:t>
            </w:r>
          </w:p>
        </w:tc>
        <w:tc>
          <w:tcPr>
            <w:tcW w:w="1545" w:type="dxa"/>
          </w:tcPr>
          <w:p w14:paraId="68E58D55" w14:textId="77777777" w:rsidR="00EB058D" w:rsidRDefault="00917DFB">
            <w:pPr>
              <w:pBdr>
                <w:top w:val="nil"/>
                <w:left w:val="nil"/>
                <w:bottom w:val="nil"/>
                <w:right w:val="nil"/>
                <w:between w:val="nil"/>
              </w:pBdr>
              <w:spacing w:line="268" w:lineRule="auto"/>
              <w:ind w:left="20"/>
              <w:jc w:val="center"/>
              <w:rPr>
                <w:color w:val="000000"/>
                <w:sz w:val="28"/>
                <w:szCs w:val="28"/>
              </w:rPr>
            </w:pPr>
            <w:r>
              <w:rPr>
                <w:rFonts w:ascii="Verdana" w:eastAsia="Verdana" w:hAnsi="Verdana" w:cs="Verdana"/>
                <w:color w:val="333333"/>
                <w:sz w:val="24"/>
                <w:szCs w:val="24"/>
              </w:rPr>
              <w:t>2833,81</w:t>
            </w:r>
          </w:p>
        </w:tc>
      </w:tr>
      <w:tr w:rsidR="00EB058D" w14:paraId="3355046D" w14:textId="77777777">
        <w:trPr>
          <w:trHeight w:val="317"/>
        </w:trPr>
        <w:tc>
          <w:tcPr>
            <w:tcW w:w="600" w:type="dxa"/>
          </w:tcPr>
          <w:p w14:paraId="487F9258"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w:t>
            </w:r>
          </w:p>
        </w:tc>
        <w:tc>
          <w:tcPr>
            <w:tcW w:w="3525" w:type="dxa"/>
          </w:tcPr>
          <w:p w14:paraId="611E07F8"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Kultūros ir meno darbuotojai</w:t>
            </w:r>
          </w:p>
        </w:tc>
        <w:tc>
          <w:tcPr>
            <w:tcW w:w="1290" w:type="dxa"/>
          </w:tcPr>
          <w:p w14:paraId="5824924E" w14:textId="77777777" w:rsidR="00EB058D" w:rsidRDefault="00917DFB">
            <w:pPr>
              <w:spacing w:line="268" w:lineRule="auto"/>
              <w:ind w:left="10" w:right="25"/>
              <w:jc w:val="center"/>
              <w:rPr>
                <w:color w:val="000000"/>
                <w:sz w:val="24"/>
                <w:szCs w:val="24"/>
              </w:rPr>
            </w:pPr>
            <w:r>
              <w:rPr>
                <w:sz w:val="24"/>
                <w:szCs w:val="24"/>
              </w:rPr>
              <w:t>8</w:t>
            </w:r>
          </w:p>
        </w:tc>
        <w:tc>
          <w:tcPr>
            <w:tcW w:w="1065" w:type="dxa"/>
          </w:tcPr>
          <w:p w14:paraId="0E0D92AE"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8</w:t>
            </w:r>
          </w:p>
        </w:tc>
        <w:tc>
          <w:tcPr>
            <w:tcW w:w="1635" w:type="dxa"/>
          </w:tcPr>
          <w:p w14:paraId="39C0D69B" w14:textId="77777777" w:rsidR="00EB058D" w:rsidRDefault="00917DFB">
            <w:pPr>
              <w:spacing w:line="268" w:lineRule="auto"/>
              <w:ind w:left="20"/>
              <w:jc w:val="center"/>
              <w:rPr>
                <w:color w:val="000000"/>
                <w:sz w:val="24"/>
                <w:szCs w:val="24"/>
              </w:rPr>
            </w:pPr>
            <w:r>
              <w:rPr>
                <w:sz w:val="24"/>
                <w:szCs w:val="24"/>
              </w:rPr>
              <w:t>1991</w:t>
            </w:r>
          </w:p>
        </w:tc>
        <w:tc>
          <w:tcPr>
            <w:tcW w:w="1545" w:type="dxa"/>
          </w:tcPr>
          <w:p w14:paraId="35F5D765" w14:textId="77777777" w:rsidR="00EB058D" w:rsidRDefault="00917DFB">
            <w:pPr>
              <w:pBdr>
                <w:top w:val="nil"/>
                <w:left w:val="nil"/>
                <w:bottom w:val="nil"/>
                <w:right w:val="nil"/>
                <w:between w:val="nil"/>
              </w:pBdr>
              <w:spacing w:line="268" w:lineRule="auto"/>
              <w:ind w:left="20"/>
              <w:jc w:val="center"/>
              <w:rPr>
                <w:color w:val="000000"/>
                <w:sz w:val="28"/>
                <w:szCs w:val="28"/>
              </w:rPr>
            </w:pPr>
            <w:r>
              <w:rPr>
                <w:rFonts w:ascii="Verdana" w:eastAsia="Verdana" w:hAnsi="Verdana" w:cs="Verdana"/>
                <w:color w:val="333333"/>
                <w:sz w:val="24"/>
                <w:szCs w:val="24"/>
              </w:rPr>
              <w:t>2160,53</w:t>
            </w:r>
          </w:p>
        </w:tc>
      </w:tr>
      <w:tr w:rsidR="00EB058D" w14:paraId="64286A82" w14:textId="77777777">
        <w:trPr>
          <w:trHeight w:val="634"/>
        </w:trPr>
        <w:tc>
          <w:tcPr>
            <w:tcW w:w="600" w:type="dxa"/>
          </w:tcPr>
          <w:p w14:paraId="5F978F0E"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3.</w:t>
            </w:r>
          </w:p>
        </w:tc>
        <w:tc>
          <w:tcPr>
            <w:tcW w:w="3525" w:type="dxa"/>
          </w:tcPr>
          <w:p w14:paraId="5457F48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Kiti darbuotojai (ūkvedys,</w:t>
            </w:r>
          </w:p>
          <w:p w14:paraId="4D4D0D8D"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valytojas)</w:t>
            </w:r>
          </w:p>
        </w:tc>
        <w:tc>
          <w:tcPr>
            <w:tcW w:w="1290" w:type="dxa"/>
          </w:tcPr>
          <w:p w14:paraId="200DB5A3" w14:textId="77777777" w:rsidR="00EB058D" w:rsidRDefault="00917DFB">
            <w:pPr>
              <w:pBdr>
                <w:top w:val="nil"/>
                <w:left w:val="nil"/>
                <w:bottom w:val="nil"/>
                <w:right w:val="nil"/>
                <w:between w:val="nil"/>
              </w:pBdr>
              <w:spacing w:line="268" w:lineRule="auto"/>
              <w:ind w:left="35" w:right="25"/>
              <w:jc w:val="center"/>
              <w:rPr>
                <w:color w:val="000000"/>
                <w:sz w:val="24"/>
                <w:szCs w:val="24"/>
              </w:rPr>
            </w:pPr>
            <w:r>
              <w:rPr>
                <w:color w:val="000000"/>
                <w:sz w:val="24"/>
                <w:szCs w:val="24"/>
              </w:rPr>
              <w:t>2</w:t>
            </w:r>
          </w:p>
        </w:tc>
        <w:tc>
          <w:tcPr>
            <w:tcW w:w="1065" w:type="dxa"/>
          </w:tcPr>
          <w:p w14:paraId="48FDF8C5"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2</w:t>
            </w:r>
          </w:p>
        </w:tc>
        <w:tc>
          <w:tcPr>
            <w:tcW w:w="1635" w:type="dxa"/>
          </w:tcPr>
          <w:p w14:paraId="523D6D24" w14:textId="77777777" w:rsidR="00EB058D" w:rsidRDefault="00917DFB">
            <w:pPr>
              <w:spacing w:line="268" w:lineRule="auto"/>
              <w:ind w:left="20"/>
              <w:jc w:val="center"/>
              <w:rPr>
                <w:color w:val="000000"/>
                <w:sz w:val="24"/>
                <w:szCs w:val="24"/>
              </w:rPr>
            </w:pPr>
            <w:r>
              <w:rPr>
                <w:sz w:val="24"/>
                <w:szCs w:val="24"/>
              </w:rPr>
              <w:t>1280</w:t>
            </w:r>
          </w:p>
        </w:tc>
        <w:tc>
          <w:tcPr>
            <w:tcW w:w="1545" w:type="dxa"/>
          </w:tcPr>
          <w:p w14:paraId="1990D42C" w14:textId="77777777" w:rsidR="00EB058D" w:rsidRDefault="00917DFB">
            <w:pPr>
              <w:pBdr>
                <w:top w:val="nil"/>
                <w:left w:val="nil"/>
                <w:bottom w:val="nil"/>
                <w:right w:val="nil"/>
                <w:between w:val="nil"/>
              </w:pBdr>
              <w:spacing w:line="268" w:lineRule="auto"/>
              <w:ind w:left="20"/>
              <w:jc w:val="center"/>
              <w:rPr>
                <w:sz w:val="28"/>
                <w:szCs w:val="28"/>
              </w:rPr>
            </w:pPr>
            <w:r>
              <w:rPr>
                <w:rFonts w:ascii="Verdana" w:eastAsia="Verdana" w:hAnsi="Verdana" w:cs="Verdana"/>
                <w:sz w:val="24"/>
                <w:szCs w:val="24"/>
              </w:rPr>
              <w:t>1344,89</w:t>
            </w:r>
          </w:p>
        </w:tc>
      </w:tr>
    </w:tbl>
    <w:p w14:paraId="7D8AE4D9" w14:textId="79F37B0A" w:rsidR="00EB058D" w:rsidRDefault="00917DFB">
      <w:pPr>
        <w:pBdr>
          <w:top w:val="nil"/>
          <w:left w:val="nil"/>
          <w:bottom w:val="nil"/>
          <w:right w:val="nil"/>
          <w:between w:val="nil"/>
        </w:pBdr>
        <w:spacing w:line="276" w:lineRule="auto"/>
        <w:ind w:left="141" w:right="283"/>
        <w:jc w:val="both"/>
        <w:rPr>
          <w:color w:val="000000"/>
          <w:sz w:val="24"/>
          <w:szCs w:val="24"/>
        </w:rPr>
      </w:pPr>
      <w:r>
        <w:rPr>
          <w:b/>
          <w:bCs/>
          <w:color w:val="000000"/>
          <w:sz w:val="24"/>
          <w:szCs w:val="24"/>
        </w:rPr>
        <w:t xml:space="preserve">Pastaba: </w:t>
      </w:r>
      <w:r>
        <w:rPr>
          <w:color w:val="000000"/>
          <w:sz w:val="24"/>
          <w:szCs w:val="24"/>
        </w:rPr>
        <w:t>darbo užmokestis didėjo dėl LR Vyriausybės suplanuotų tikslinių lėšų savivaldybių kultūros ir meno darbuotojų darbo užmokesčiui padidinti</w:t>
      </w:r>
      <w:r w:rsidR="00DA2C07">
        <w:rPr>
          <w:color w:val="000000"/>
          <w:sz w:val="24"/>
          <w:szCs w:val="24"/>
        </w:rPr>
        <w:t xml:space="preserve"> ir </w:t>
      </w:r>
      <w:r w:rsidR="00DA2C07" w:rsidRPr="00EA23F2">
        <w:rPr>
          <w:color w:val="000000"/>
          <w:sz w:val="24"/>
          <w:szCs w:val="24"/>
        </w:rPr>
        <w:t>Klaipėdos rajono savivaldybės prisidėjimo prie LR Vyriausybės suplanuotų tikslinių lėšų</w:t>
      </w:r>
      <w:r w:rsidRPr="00EA23F2">
        <w:rPr>
          <w:color w:val="000000"/>
          <w:sz w:val="24"/>
          <w:szCs w:val="24"/>
        </w:rPr>
        <w:t>, pri</w:t>
      </w:r>
      <w:r>
        <w:rPr>
          <w:color w:val="000000"/>
          <w:sz w:val="24"/>
          <w:szCs w:val="24"/>
        </w:rPr>
        <w:t>emokų už įprastą darbo krūvį viršijančią veiklą, kai yra padidėjęs darbų mastas, atliekant pareigybės aprašyme nustatytas funkcijas ir dėl skirtų vienkartinių išmokų.</w:t>
      </w:r>
    </w:p>
    <w:p w14:paraId="547A610D" w14:textId="77777777" w:rsidR="00EB058D" w:rsidRDefault="00EB058D">
      <w:pPr>
        <w:pBdr>
          <w:top w:val="nil"/>
          <w:left w:val="nil"/>
          <w:bottom w:val="nil"/>
          <w:right w:val="nil"/>
          <w:between w:val="nil"/>
        </w:pBdr>
        <w:spacing w:before="37"/>
        <w:rPr>
          <w:color w:val="000000"/>
          <w:sz w:val="24"/>
          <w:szCs w:val="24"/>
        </w:rPr>
      </w:pPr>
    </w:p>
    <w:p w14:paraId="7B138784" w14:textId="77777777" w:rsidR="00BA2D5D" w:rsidRDefault="00BA2D5D">
      <w:pPr>
        <w:pStyle w:val="Antrat1"/>
        <w:tabs>
          <w:tab w:val="left" w:pos="1939"/>
        </w:tabs>
        <w:ind w:left="1012" w:firstLine="0"/>
      </w:pPr>
    </w:p>
    <w:p w14:paraId="16361F1D" w14:textId="77777777" w:rsidR="00BA2D5D" w:rsidRDefault="00BA2D5D">
      <w:pPr>
        <w:pStyle w:val="Antrat1"/>
        <w:tabs>
          <w:tab w:val="left" w:pos="1939"/>
        </w:tabs>
        <w:ind w:left="1012" w:firstLine="0"/>
      </w:pPr>
    </w:p>
    <w:p w14:paraId="75EA1240" w14:textId="3742BC14" w:rsidR="00EB058D" w:rsidRDefault="00917DFB">
      <w:pPr>
        <w:pStyle w:val="Antrat1"/>
        <w:tabs>
          <w:tab w:val="left" w:pos="1939"/>
        </w:tabs>
        <w:ind w:left="1012" w:firstLine="0"/>
      </w:pPr>
      <w:r>
        <w:lastRenderedPageBreak/>
        <w:t>1.3.4. Įstaigos dalyvavimas savanorystės veiklose.</w:t>
      </w:r>
    </w:p>
    <w:p w14:paraId="2FCB1BFC" w14:textId="77777777" w:rsidR="00EB058D" w:rsidRDefault="00917DFB">
      <w:pPr>
        <w:numPr>
          <w:ilvl w:val="0"/>
          <w:numId w:val="1"/>
        </w:numPr>
        <w:pBdr>
          <w:top w:val="nil"/>
          <w:left w:val="nil"/>
          <w:bottom w:val="nil"/>
          <w:right w:val="nil"/>
          <w:between w:val="nil"/>
        </w:pBdr>
        <w:tabs>
          <w:tab w:val="left" w:pos="340"/>
        </w:tabs>
        <w:spacing w:before="1" w:after="49"/>
        <w:ind w:left="340" w:hanging="199"/>
        <w:jc w:val="both"/>
        <w:rPr>
          <w:i/>
          <w:iCs/>
          <w:color w:val="000000"/>
          <w:sz w:val="24"/>
          <w:szCs w:val="24"/>
        </w:rPr>
      </w:pPr>
      <w:r>
        <w:rPr>
          <w:i/>
          <w:iCs/>
          <w:color w:val="000000"/>
          <w:sz w:val="24"/>
          <w:szCs w:val="24"/>
        </w:rPr>
        <w:t>lentelė. Dalyvavimas savanorystės veiklose</w:t>
      </w:r>
    </w:p>
    <w:tbl>
      <w:tblPr>
        <w:tblStyle w:val="af0"/>
        <w:tblW w:w="9752"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01"/>
        <w:gridCol w:w="3388"/>
        <w:gridCol w:w="1462"/>
        <w:gridCol w:w="1401"/>
      </w:tblGrid>
      <w:tr w:rsidR="00EB058D" w14:paraId="4ADB80DF" w14:textId="77777777">
        <w:trPr>
          <w:trHeight w:val="634"/>
        </w:trPr>
        <w:tc>
          <w:tcPr>
            <w:tcW w:w="6889" w:type="dxa"/>
            <w:gridSpan w:val="2"/>
            <w:vMerge w:val="restart"/>
          </w:tcPr>
          <w:p w14:paraId="1DFD5A68" w14:textId="77777777" w:rsidR="00EB058D" w:rsidRDefault="00917DFB">
            <w:pPr>
              <w:pBdr>
                <w:top w:val="nil"/>
                <w:left w:val="nil"/>
                <w:bottom w:val="nil"/>
                <w:right w:val="nil"/>
                <w:between w:val="nil"/>
              </w:pBdr>
              <w:spacing w:line="276" w:lineRule="auto"/>
              <w:ind w:left="108" w:right="96" w:firstLine="34"/>
              <w:rPr>
                <w:b/>
                <w:bCs/>
                <w:color w:val="000000"/>
                <w:sz w:val="24"/>
                <w:szCs w:val="24"/>
              </w:rPr>
            </w:pPr>
            <w:r>
              <w:rPr>
                <w:b/>
                <w:bCs/>
                <w:color w:val="000000"/>
                <w:sz w:val="24"/>
                <w:szCs w:val="24"/>
              </w:rPr>
              <w:t>Įstaiga yra akredituota savanorius priimančia organizacija (žymėti X)</w:t>
            </w:r>
          </w:p>
        </w:tc>
        <w:tc>
          <w:tcPr>
            <w:tcW w:w="2863" w:type="dxa"/>
            <w:gridSpan w:val="2"/>
          </w:tcPr>
          <w:p w14:paraId="1B8202AD"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Sudarytų savanorystės</w:t>
            </w:r>
          </w:p>
          <w:p w14:paraId="65AD77D8" w14:textId="77777777" w:rsidR="00EB058D" w:rsidRDefault="00917DFB">
            <w:pPr>
              <w:pBdr>
                <w:top w:val="nil"/>
                <w:left w:val="nil"/>
                <w:bottom w:val="nil"/>
                <w:right w:val="nil"/>
                <w:between w:val="nil"/>
              </w:pBdr>
              <w:spacing w:before="41"/>
              <w:ind w:left="107"/>
              <w:rPr>
                <w:b/>
                <w:bCs/>
                <w:color w:val="000000"/>
                <w:sz w:val="24"/>
                <w:szCs w:val="24"/>
              </w:rPr>
            </w:pPr>
            <w:r>
              <w:rPr>
                <w:b/>
                <w:bCs/>
                <w:color w:val="000000"/>
                <w:sz w:val="24"/>
                <w:szCs w:val="24"/>
              </w:rPr>
              <w:t>sutarčių skaičius</w:t>
            </w:r>
          </w:p>
        </w:tc>
      </w:tr>
      <w:tr w:rsidR="00EB058D" w14:paraId="31FA80FC" w14:textId="77777777">
        <w:trPr>
          <w:trHeight w:val="317"/>
        </w:trPr>
        <w:tc>
          <w:tcPr>
            <w:tcW w:w="6889" w:type="dxa"/>
            <w:gridSpan w:val="2"/>
            <w:vMerge/>
          </w:tcPr>
          <w:p w14:paraId="61EBB7F6" w14:textId="77777777" w:rsidR="00EB058D" w:rsidRDefault="00EB058D">
            <w:pPr>
              <w:pBdr>
                <w:top w:val="nil"/>
                <w:left w:val="nil"/>
                <w:bottom w:val="nil"/>
                <w:right w:val="nil"/>
                <w:between w:val="nil"/>
              </w:pBdr>
              <w:spacing w:line="276" w:lineRule="auto"/>
              <w:rPr>
                <w:b/>
                <w:bCs/>
                <w:color w:val="000000"/>
                <w:sz w:val="24"/>
                <w:szCs w:val="24"/>
              </w:rPr>
            </w:pPr>
          </w:p>
        </w:tc>
        <w:tc>
          <w:tcPr>
            <w:tcW w:w="1462" w:type="dxa"/>
          </w:tcPr>
          <w:p w14:paraId="2AFD471D" w14:textId="77777777" w:rsidR="00EB058D" w:rsidRDefault="00917DFB">
            <w:pPr>
              <w:pBdr>
                <w:top w:val="nil"/>
                <w:left w:val="nil"/>
                <w:bottom w:val="nil"/>
                <w:right w:val="nil"/>
                <w:between w:val="nil"/>
              </w:pBdr>
              <w:spacing w:line="268" w:lineRule="auto"/>
              <w:ind w:left="29" w:right="20"/>
              <w:jc w:val="center"/>
              <w:rPr>
                <w:b/>
                <w:bCs/>
                <w:color w:val="000000"/>
                <w:sz w:val="24"/>
                <w:szCs w:val="24"/>
              </w:rPr>
            </w:pPr>
            <w:r>
              <w:rPr>
                <w:b/>
                <w:bCs/>
                <w:color w:val="000000"/>
                <w:sz w:val="24"/>
                <w:szCs w:val="24"/>
              </w:rPr>
              <w:t>2024 m.</w:t>
            </w:r>
          </w:p>
        </w:tc>
        <w:tc>
          <w:tcPr>
            <w:tcW w:w="1401" w:type="dxa"/>
          </w:tcPr>
          <w:p w14:paraId="519DE8D8" w14:textId="77777777" w:rsidR="00EB058D" w:rsidRDefault="00917DFB">
            <w:pPr>
              <w:pBdr>
                <w:top w:val="nil"/>
                <w:left w:val="nil"/>
                <w:bottom w:val="nil"/>
                <w:right w:val="nil"/>
                <w:between w:val="nil"/>
              </w:pBdr>
              <w:spacing w:line="268" w:lineRule="auto"/>
              <w:ind w:left="38" w:right="29"/>
              <w:jc w:val="center"/>
              <w:rPr>
                <w:b/>
                <w:bCs/>
                <w:color w:val="000000"/>
                <w:sz w:val="24"/>
                <w:szCs w:val="24"/>
              </w:rPr>
            </w:pPr>
            <w:r>
              <w:rPr>
                <w:b/>
                <w:bCs/>
                <w:color w:val="000000"/>
                <w:sz w:val="24"/>
                <w:szCs w:val="24"/>
              </w:rPr>
              <w:t>2025 m.</w:t>
            </w:r>
          </w:p>
        </w:tc>
      </w:tr>
      <w:tr w:rsidR="00EB058D" w14:paraId="4555F015" w14:textId="77777777">
        <w:trPr>
          <w:trHeight w:val="317"/>
        </w:trPr>
        <w:tc>
          <w:tcPr>
            <w:tcW w:w="3501" w:type="dxa"/>
          </w:tcPr>
          <w:p w14:paraId="72330734" w14:textId="77777777" w:rsidR="00EB058D" w:rsidRDefault="00917DFB">
            <w:pPr>
              <w:pBdr>
                <w:top w:val="nil"/>
                <w:left w:val="nil"/>
                <w:bottom w:val="nil"/>
                <w:right w:val="nil"/>
                <w:between w:val="nil"/>
              </w:pBdr>
              <w:spacing w:line="268" w:lineRule="auto"/>
              <w:ind w:left="675"/>
              <w:rPr>
                <w:color w:val="000000"/>
                <w:sz w:val="24"/>
                <w:szCs w:val="24"/>
              </w:rPr>
            </w:pPr>
            <w:r>
              <w:rPr>
                <w:color w:val="000000"/>
                <w:sz w:val="24"/>
                <w:szCs w:val="24"/>
              </w:rPr>
              <w:t>TAIP</w:t>
            </w:r>
          </w:p>
        </w:tc>
        <w:tc>
          <w:tcPr>
            <w:tcW w:w="3388" w:type="dxa"/>
          </w:tcPr>
          <w:p w14:paraId="2AA856EB" w14:textId="77777777" w:rsidR="00EB058D" w:rsidRDefault="00917DFB">
            <w:pPr>
              <w:pBdr>
                <w:top w:val="nil"/>
                <w:left w:val="nil"/>
                <w:bottom w:val="nil"/>
                <w:right w:val="nil"/>
                <w:between w:val="nil"/>
              </w:pBdr>
              <w:tabs>
                <w:tab w:val="left" w:pos="2411"/>
              </w:tabs>
              <w:spacing w:line="268" w:lineRule="auto"/>
              <w:ind w:left="675"/>
              <w:rPr>
                <w:color w:val="000000"/>
                <w:sz w:val="24"/>
                <w:szCs w:val="24"/>
              </w:rPr>
            </w:pPr>
            <w:r>
              <w:rPr>
                <w:color w:val="000000"/>
                <w:sz w:val="24"/>
                <w:szCs w:val="24"/>
              </w:rPr>
              <w:t>NE</w:t>
            </w:r>
            <w:r>
              <w:rPr>
                <w:color w:val="000000"/>
                <w:sz w:val="24"/>
                <w:szCs w:val="24"/>
              </w:rPr>
              <w:tab/>
              <w:t>X</w:t>
            </w:r>
          </w:p>
        </w:tc>
        <w:tc>
          <w:tcPr>
            <w:tcW w:w="1462" w:type="dxa"/>
          </w:tcPr>
          <w:p w14:paraId="171B471F" w14:textId="77777777" w:rsidR="00EB058D" w:rsidRDefault="00917DFB">
            <w:pPr>
              <w:pBdr>
                <w:top w:val="nil"/>
                <w:left w:val="nil"/>
                <w:bottom w:val="nil"/>
                <w:right w:val="nil"/>
                <w:between w:val="nil"/>
              </w:pBdr>
              <w:spacing w:line="268" w:lineRule="auto"/>
              <w:ind w:left="10" w:right="30"/>
              <w:jc w:val="center"/>
              <w:rPr>
                <w:color w:val="000000"/>
                <w:sz w:val="24"/>
                <w:szCs w:val="24"/>
              </w:rPr>
            </w:pPr>
            <w:r>
              <w:rPr>
                <w:color w:val="000000"/>
                <w:sz w:val="24"/>
                <w:szCs w:val="24"/>
              </w:rPr>
              <w:t>-</w:t>
            </w:r>
          </w:p>
        </w:tc>
        <w:tc>
          <w:tcPr>
            <w:tcW w:w="1401" w:type="dxa"/>
          </w:tcPr>
          <w:p w14:paraId="0C842A42" w14:textId="77777777" w:rsidR="00EB058D" w:rsidRDefault="00917DFB">
            <w:pPr>
              <w:pBdr>
                <w:top w:val="nil"/>
                <w:left w:val="nil"/>
                <w:bottom w:val="nil"/>
                <w:right w:val="nil"/>
                <w:between w:val="nil"/>
              </w:pBdr>
              <w:spacing w:line="268" w:lineRule="auto"/>
              <w:ind w:left="38"/>
              <w:jc w:val="center"/>
              <w:rPr>
                <w:color w:val="000000"/>
                <w:sz w:val="24"/>
                <w:szCs w:val="24"/>
              </w:rPr>
            </w:pPr>
            <w:r>
              <w:rPr>
                <w:color w:val="000000"/>
                <w:sz w:val="24"/>
                <w:szCs w:val="24"/>
              </w:rPr>
              <w:t>-</w:t>
            </w:r>
          </w:p>
        </w:tc>
      </w:tr>
    </w:tbl>
    <w:p w14:paraId="0CE821C2" w14:textId="77777777" w:rsidR="00EB058D" w:rsidRDefault="00917DFB">
      <w:pPr>
        <w:pBdr>
          <w:top w:val="nil"/>
          <w:left w:val="nil"/>
          <w:bottom w:val="nil"/>
          <w:right w:val="nil"/>
          <w:between w:val="nil"/>
        </w:pBdr>
        <w:spacing w:line="276" w:lineRule="auto"/>
        <w:ind w:left="141" w:right="283"/>
        <w:jc w:val="both"/>
        <w:rPr>
          <w:color w:val="000000"/>
          <w:sz w:val="24"/>
          <w:szCs w:val="24"/>
        </w:rPr>
      </w:pPr>
      <w:r>
        <w:rPr>
          <w:b/>
          <w:bCs/>
          <w:color w:val="000000"/>
          <w:sz w:val="24"/>
          <w:szCs w:val="24"/>
        </w:rPr>
        <w:t xml:space="preserve">Pastaba: </w:t>
      </w:r>
      <w:r>
        <w:rPr>
          <w:color w:val="000000"/>
          <w:sz w:val="24"/>
          <w:szCs w:val="24"/>
        </w:rPr>
        <w:t xml:space="preserve">2025 m. akreditavimas nebuvo vykdytas, skiriant dėmesį Centro vidinių procesų tobulinimui. </w:t>
      </w:r>
    </w:p>
    <w:p w14:paraId="4063D7EF" w14:textId="77777777" w:rsidR="00EB058D" w:rsidRDefault="00EB058D">
      <w:pPr>
        <w:pBdr>
          <w:top w:val="nil"/>
          <w:left w:val="nil"/>
          <w:bottom w:val="nil"/>
          <w:right w:val="nil"/>
          <w:between w:val="nil"/>
        </w:pBdr>
        <w:spacing w:before="41"/>
        <w:rPr>
          <w:color w:val="000000"/>
          <w:sz w:val="24"/>
          <w:szCs w:val="24"/>
        </w:rPr>
      </w:pPr>
    </w:p>
    <w:p w14:paraId="515FB81A" w14:textId="77777777" w:rsidR="00EB058D" w:rsidRDefault="00917DFB">
      <w:pPr>
        <w:pStyle w:val="Antrat1"/>
        <w:tabs>
          <w:tab w:val="left" w:pos="1541"/>
        </w:tabs>
        <w:ind w:left="0" w:firstLine="0"/>
      </w:pPr>
      <w:r>
        <w:t>2. Įstaigos biudžetas:</w:t>
      </w:r>
      <w:r>
        <w:rPr>
          <w:color w:val="FF00FF"/>
        </w:rPr>
        <w:t xml:space="preserve"> </w:t>
      </w:r>
    </w:p>
    <w:p w14:paraId="602693D6" w14:textId="77777777" w:rsidR="00EB058D" w:rsidRDefault="00917DFB">
      <w:pPr>
        <w:numPr>
          <w:ilvl w:val="0"/>
          <w:numId w:val="1"/>
        </w:numPr>
        <w:pBdr>
          <w:top w:val="nil"/>
          <w:left w:val="nil"/>
          <w:bottom w:val="nil"/>
          <w:right w:val="nil"/>
          <w:between w:val="nil"/>
        </w:pBdr>
        <w:tabs>
          <w:tab w:val="left" w:pos="340"/>
        </w:tabs>
        <w:spacing w:before="42" w:after="49"/>
        <w:ind w:left="340" w:hanging="199"/>
        <w:rPr>
          <w:i/>
          <w:iCs/>
          <w:color w:val="000000"/>
          <w:sz w:val="24"/>
          <w:szCs w:val="24"/>
        </w:rPr>
      </w:pPr>
      <w:r>
        <w:rPr>
          <w:i/>
          <w:iCs/>
          <w:color w:val="000000"/>
          <w:sz w:val="24"/>
          <w:szCs w:val="24"/>
        </w:rPr>
        <w:t>lentelė. Įstaigos pajamos, tūkst. Eur.</w:t>
      </w:r>
    </w:p>
    <w:tbl>
      <w:tblPr>
        <w:tblStyle w:val="af1"/>
        <w:tblW w:w="10080"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55"/>
        <w:gridCol w:w="1455"/>
        <w:gridCol w:w="1470"/>
      </w:tblGrid>
      <w:tr w:rsidR="00EB058D" w14:paraId="5B6D7D52" w14:textId="77777777">
        <w:trPr>
          <w:trHeight w:val="317"/>
        </w:trPr>
        <w:tc>
          <w:tcPr>
            <w:tcW w:w="7155" w:type="dxa"/>
          </w:tcPr>
          <w:p w14:paraId="43026324" w14:textId="77777777" w:rsidR="00EB058D" w:rsidRDefault="00917DFB">
            <w:pPr>
              <w:pBdr>
                <w:top w:val="nil"/>
                <w:left w:val="nil"/>
                <w:bottom w:val="nil"/>
                <w:right w:val="nil"/>
                <w:between w:val="nil"/>
              </w:pBdr>
              <w:spacing w:line="268" w:lineRule="auto"/>
              <w:ind w:left="8"/>
              <w:jc w:val="center"/>
              <w:rPr>
                <w:b/>
                <w:bCs/>
                <w:color w:val="000000"/>
                <w:sz w:val="24"/>
                <w:szCs w:val="24"/>
              </w:rPr>
            </w:pPr>
            <w:r>
              <w:rPr>
                <w:b/>
                <w:bCs/>
                <w:color w:val="000000"/>
                <w:sz w:val="24"/>
                <w:szCs w:val="24"/>
              </w:rPr>
              <w:t>Lėšų šaltiniai</w:t>
            </w:r>
          </w:p>
        </w:tc>
        <w:tc>
          <w:tcPr>
            <w:tcW w:w="1455" w:type="dxa"/>
          </w:tcPr>
          <w:p w14:paraId="4DA23338" w14:textId="77777777" w:rsidR="00EB058D" w:rsidRDefault="00917DFB">
            <w:pPr>
              <w:spacing w:line="268" w:lineRule="auto"/>
              <w:ind w:left="10" w:right="1"/>
              <w:jc w:val="center"/>
              <w:rPr>
                <w:b/>
                <w:bCs/>
                <w:sz w:val="24"/>
                <w:szCs w:val="24"/>
              </w:rPr>
            </w:pPr>
            <w:r>
              <w:rPr>
                <w:b/>
                <w:bCs/>
                <w:sz w:val="24"/>
                <w:szCs w:val="24"/>
              </w:rPr>
              <w:t>2024 m.</w:t>
            </w:r>
          </w:p>
        </w:tc>
        <w:tc>
          <w:tcPr>
            <w:tcW w:w="1470" w:type="dxa"/>
          </w:tcPr>
          <w:p w14:paraId="6293CEB2" w14:textId="77777777" w:rsidR="00EB058D" w:rsidRDefault="00917DFB">
            <w:pPr>
              <w:pBdr>
                <w:top w:val="nil"/>
                <w:left w:val="nil"/>
                <w:bottom w:val="nil"/>
                <w:right w:val="nil"/>
                <w:between w:val="nil"/>
              </w:pBdr>
              <w:spacing w:line="268" w:lineRule="auto"/>
              <w:ind w:left="10" w:right="1"/>
              <w:jc w:val="center"/>
              <w:rPr>
                <w:b/>
                <w:bCs/>
                <w:color w:val="000000"/>
                <w:sz w:val="24"/>
                <w:szCs w:val="24"/>
              </w:rPr>
            </w:pPr>
            <w:r>
              <w:rPr>
                <w:b/>
                <w:bCs/>
                <w:color w:val="000000"/>
                <w:sz w:val="24"/>
                <w:szCs w:val="24"/>
              </w:rPr>
              <w:t>202</w:t>
            </w:r>
            <w:r>
              <w:rPr>
                <w:b/>
                <w:bCs/>
                <w:sz w:val="24"/>
                <w:szCs w:val="24"/>
              </w:rPr>
              <w:t>5</w:t>
            </w:r>
            <w:r>
              <w:rPr>
                <w:b/>
                <w:bCs/>
                <w:color w:val="000000"/>
                <w:sz w:val="24"/>
                <w:szCs w:val="24"/>
              </w:rPr>
              <w:t xml:space="preserve"> m.</w:t>
            </w:r>
          </w:p>
        </w:tc>
      </w:tr>
      <w:tr w:rsidR="00EB058D" w14:paraId="04A536A3" w14:textId="77777777">
        <w:trPr>
          <w:trHeight w:val="317"/>
        </w:trPr>
        <w:tc>
          <w:tcPr>
            <w:tcW w:w="7155" w:type="dxa"/>
          </w:tcPr>
          <w:p w14:paraId="126D99E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 Savivaldybės biudžetas</w:t>
            </w:r>
          </w:p>
        </w:tc>
        <w:tc>
          <w:tcPr>
            <w:tcW w:w="1455" w:type="dxa"/>
          </w:tcPr>
          <w:p w14:paraId="11B59746" w14:textId="77777777" w:rsidR="00EB058D" w:rsidRDefault="00917DFB">
            <w:pPr>
              <w:spacing w:line="268" w:lineRule="auto"/>
              <w:ind w:left="10" w:right="1"/>
              <w:jc w:val="center"/>
              <w:rPr>
                <w:sz w:val="24"/>
                <w:szCs w:val="24"/>
              </w:rPr>
            </w:pPr>
            <w:r>
              <w:rPr>
                <w:sz w:val="24"/>
                <w:szCs w:val="24"/>
              </w:rPr>
              <w:t>399,5</w:t>
            </w:r>
          </w:p>
        </w:tc>
        <w:tc>
          <w:tcPr>
            <w:tcW w:w="1470" w:type="dxa"/>
          </w:tcPr>
          <w:p w14:paraId="7E790AEE"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394,8</w:t>
            </w:r>
          </w:p>
        </w:tc>
      </w:tr>
      <w:tr w:rsidR="00EB058D" w14:paraId="2DF54535" w14:textId="77777777">
        <w:trPr>
          <w:trHeight w:val="317"/>
        </w:trPr>
        <w:tc>
          <w:tcPr>
            <w:tcW w:w="7155" w:type="dxa"/>
          </w:tcPr>
          <w:p w14:paraId="512DCD87"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Valstybės biudžeto specialioji tikslinė dotacija</w:t>
            </w:r>
          </w:p>
        </w:tc>
        <w:tc>
          <w:tcPr>
            <w:tcW w:w="1455" w:type="dxa"/>
          </w:tcPr>
          <w:p w14:paraId="6532845D" w14:textId="77777777" w:rsidR="00EB058D" w:rsidRDefault="00917DFB">
            <w:pPr>
              <w:spacing w:line="268" w:lineRule="auto"/>
              <w:ind w:left="10" w:right="1"/>
              <w:jc w:val="center"/>
              <w:rPr>
                <w:sz w:val="24"/>
                <w:szCs w:val="24"/>
              </w:rPr>
            </w:pPr>
            <w:r>
              <w:rPr>
                <w:sz w:val="24"/>
                <w:szCs w:val="24"/>
              </w:rPr>
              <w:t>-</w:t>
            </w:r>
          </w:p>
        </w:tc>
        <w:tc>
          <w:tcPr>
            <w:tcW w:w="1470" w:type="dxa"/>
          </w:tcPr>
          <w:p w14:paraId="5E0CD932"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color w:val="000000"/>
                <w:sz w:val="24"/>
                <w:szCs w:val="24"/>
              </w:rPr>
              <w:t>-</w:t>
            </w:r>
          </w:p>
        </w:tc>
      </w:tr>
      <w:tr w:rsidR="00EB058D" w14:paraId="60292FB3" w14:textId="77777777">
        <w:trPr>
          <w:trHeight w:val="317"/>
        </w:trPr>
        <w:tc>
          <w:tcPr>
            <w:tcW w:w="7155" w:type="dxa"/>
          </w:tcPr>
          <w:p w14:paraId="356CC744"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 Už įstaigos suteiktas paslaugas:</w:t>
            </w:r>
          </w:p>
        </w:tc>
        <w:tc>
          <w:tcPr>
            <w:tcW w:w="1455" w:type="dxa"/>
          </w:tcPr>
          <w:p w14:paraId="29253A58" w14:textId="77777777" w:rsidR="00EB058D" w:rsidRDefault="00917DFB">
            <w:pPr>
              <w:spacing w:line="268" w:lineRule="auto"/>
              <w:ind w:left="10" w:right="1"/>
              <w:jc w:val="center"/>
              <w:rPr>
                <w:sz w:val="24"/>
                <w:szCs w:val="24"/>
              </w:rPr>
            </w:pPr>
            <w:r>
              <w:rPr>
                <w:sz w:val="24"/>
                <w:szCs w:val="24"/>
              </w:rPr>
              <w:t>2,13</w:t>
            </w:r>
          </w:p>
        </w:tc>
        <w:tc>
          <w:tcPr>
            <w:tcW w:w="1470" w:type="dxa"/>
          </w:tcPr>
          <w:p w14:paraId="143C161E"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1,7</w:t>
            </w:r>
          </w:p>
        </w:tc>
      </w:tr>
      <w:tr w:rsidR="00EB058D" w14:paraId="34C3DAC1" w14:textId="77777777">
        <w:trPr>
          <w:trHeight w:val="317"/>
        </w:trPr>
        <w:tc>
          <w:tcPr>
            <w:tcW w:w="7155" w:type="dxa"/>
          </w:tcPr>
          <w:p w14:paraId="2717C5B6"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2.1. Už patalpų nuomą</w:t>
            </w:r>
          </w:p>
        </w:tc>
        <w:tc>
          <w:tcPr>
            <w:tcW w:w="1455" w:type="dxa"/>
          </w:tcPr>
          <w:p w14:paraId="5608AF3B" w14:textId="77777777" w:rsidR="00EB058D" w:rsidRDefault="00917DFB">
            <w:pPr>
              <w:spacing w:line="268" w:lineRule="auto"/>
              <w:ind w:left="10" w:right="1"/>
              <w:jc w:val="center"/>
              <w:rPr>
                <w:sz w:val="24"/>
                <w:szCs w:val="24"/>
              </w:rPr>
            </w:pPr>
            <w:r>
              <w:rPr>
                <w:sz w:val="24"/>
                <w:szCs w:val="24"/>
              </w:rPr>
              <w:t>0,08</w:t>
            </w:r>
          </w:p>
        </w:tc>
        <w:tc>
          <w:tcPr>
            <w:tcW w:w="1470" w:type="dxa"/>
          </w:tcPr>
          <w:p w14:paraId="26375BA7"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color w:val="000000"/>
                <w:sz w:val="24"/>
                <w:szCs w:val="24"/>
              </w:rPr>
              <w:t>0,</w:t>
            </w:r>
            <w:r>
              <w:rPr>
                <w:sz w:val="24"/>
                <w:szCs w:val="24"/>
              </w:rPr>
              <w:t>5</w:t>
            </w:r>
          </w:p>
        </w:tc>
      </w:tr>
      <w:tr w:rsidR="00EB058D" w14:paraId="3EDF1C9F" w14:textId="77777777">
        <w:trPr>
          <w:trHeight w:val="317"/>
        </w:trPr>
        <w:tc>
          <w:tcPr>
            <w:tcW w:w="7155" w:type="dxa"/>
          </w:tcPr>
          <w:p w14:paraId="58ABE3B8"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2.2. Už renginių organizavimą</w:t>
            </w:r>
          </w:p>
        </w:tc>
        <w:tc>
          <w:tcPr>
            <w:tcW w:w="1455" w:type="dxa"/>
          </w:tcPr>
          <w:p w14:paraId="554C003B" w14:textId="77777777" w:rsidR="00EB058D" w:rsidRDefault="00917DFB">
            <w:pPr>
              <w:spacing w:line="268" w:lineRule="auto"/>
              <w:ind w:left="10" w:right="1"/>
              <w:jc w:val="center"/>
              <w:rPr>
                <w:sz w:val="24"/>
                <w:szCs w:val="24"/>
              </w:rPr>
            </w:pPr>
            <w:r>
              <w:rPr>
                <w:sz w:val="24"/>
                <w:szCs w:val="24"/>
              </w:rPr>
              <w:t>2,05</w:t>
            </w:r>
          </w:p>
        </w:tc>
        <w:tc>
          <w:tcPr>
            <w:tcW w:w="1470" w:type="dxa"/>
          </w:tcPr>
          <w:p w14:paraId="5FB1B0F9"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1,2</w:t>
            </w:r>
          </w:p>
        </w:tc>
      </w:tr>
      <w:tr w:rsidR="00EB058D" w14:paraId="15076F30" w14:textId="77777777">
        <w:trPr>
          <w:trHeight w:val="317"/>
        </w:trPr>
        <w:tc>
          <w:tcPr>
            <w:tcW w:w="7155" w:type="dxa"/>
          </w:tcPr>
          <w:p w14:paraId="1059C346"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3. Parama, labdara</w:t>
            </w:r>
          </w:p>
        </w:tc>
        <w:tc>
          <w:tcPr>
            <w:tcW w:w="1455" w:type="dxa"/>
          </w:tcPr>
          <w:p w14:paraId="5EA52128" w14:textId="77777777" w:rsidR="00EB058D" w:rsidRDefault="00917DFB">
            <w:pPr>
              <w:spacing w:line="268" w:lineRule="auto"/>
              <w:ind w:left="10" w:right="1"/>
              <w:jc w:val="center"/>
              <w:rPr>
                <w:sz w:val="24"/>
                <w:szCs w:val="24"/>
              </w:rPr>
            </w:pPr>
            <w:r>
              <w:rPr>
                <w:sz w:val="24"/>
                <w:szCs w:val="24"/>
              </w:rPr>
              <w:t>2,1</w:t>
            </w:r>
          </w:p>
        </w:tc>
        <w:tc>
          <w:tcPr>
            <w:tcW w:w="1470" w:type="dxa"/>
          </w:tcPr>
          <w:p w14:paraId="7FF5D55E"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3,0</w:t>
            </w:r>
          </w:p>
        </w:tc>
      </w:tr>
      <w:tr w:rsidR="00EB058D" w14:paraId="08CEE25D" w14:textId="77777777">
        <w:trPr>
          <w:trHeight w:val="317"/>
        </w:trPr>
        <w:tc>
          <w:tcPr>
            <w:tcW w:w="7155" w:type="dxa"/>
          </w:tcPr>
          <w:p w14:paraId="5941379D" w14:textId="77777777" w:rsidR="00EB058D" w:rsidRDefault="00917DFB">
            <w:pPr>
              <w:pBdr>
                <w:top w:val="nil"/>
                <w:left w:val="nil"/>
                <w:bottom w:val="nil"/>
                <w:right w:val="nil"/>
                <w:between w:val="nil"/>
              </w:pBdr>
              <w:spacing w:line="268" w:lineRule="auto"/>
              <w:ind w:left="3698"/>
              <w:rPr>
                <w:b/>
                <w:bCs/>
                <w:color w:val="000000"/>
                <w:sz w:val="24"/>
                <w:szCs w:val="24"/>
              </w:rPr>
            </w:pPr>
            <w:r>
              <w:rPr>
                <w:b/>
                <w:bCs/>
                <w:color w:val="000000"/>
                <w:sz w:val="24"/>
                <w:szCs w:val="24"/>
              </w:rPr>
              <w:t>PAJAMOS IŠ VISO (1+2+3+4):</w:t>
            </w:r>
          </w:p>
        </w:tc>
        <w:tc>
          <w:tcPr>
            <w:tcW w:w="1455" w:type="dxa"/>
          </w:tcPr>
          <w:p w14:paraId="35FF5E33" w14:textId="77777777" w:rsidR="00EB058D" w:rsidRDefault="00917DFB">
            <w:pPr>
              <w:spacing w:line="268" w:lineRule="auto"/>
              <w:ind w:left="10" w:right="1"/>
              <w:jc w:val="center"/>
              <w:rPr>
                <w:b/>
                <w:bCs/>
                <w:sz w:val="24"/>
                <w:szCs w:val="24"/>
              </w:rPr>
            </w:pPr>
            <w:r>
              <w:rPr>
                <w:b/>
                <w:bCs/>
                <w:sz w:val="24"/>
                <w:szCs w:val="24"/>
              </w:rPr>
              <w:t>403,73</w:t>
            </w:r>
          </w:p>
        </w:tc>
        <w:tc>
          <w:tcPr>
            <w:tcW w:w="1470" w:type="dxa"/>
          </w:tcPr>
          <w:p w14:paraId="20CD8E0A" w14:textId="77777777" w:rsidR="00EB058D" w:rsidRDefault="00917DFB">
            <w:pPr>
              <w:pBdr>
                <w:top w:val="nil"/>
                <w:left w:val="nil"/>
                <w:bottom w:val="nil"/>
                <w:right w:val="nil"/>
                <w:between w:val="nil"/>
              </w:pBdr>
              <w:spacing w:line="268" w:lineRule="auto"/>
              <w:ind w:left="10" w:right="1"/>
              <w:jc w:val="center"/>
              <w:rPr>
                <w:b/>
                <w:bCs/>
                <w:sz w:val="24"/>
                <w:szCs w:val="24"/>
              </w:rPr>
            </w:pPr>
            <w:r>
              <w:rPr>
                <w:b/>
                <w:bCs/>
                <w:sz w:val="24"/>
                <w:szCs w:val="24"/>
              </w:rPr>
              <w:t>399,5</w:t>
            </w:r>
          </w:p>
        </w:tc>
      </w:tr>
    </w:tbl>
    <w:p w14:paraId="03CEBD44" w14:textId="77777777" w:rsidR="00EB058D" w:rsidRDefault="00EB058D">
      <w:pPr>
        <w:pBdr>
          <w:top w:val="nil"/>
          <w:left w:val="nil"/>
          <w:bottom w:val="nil"/>
          <w:right w:val="nil"/>
          <w:between w:val="nil"/>
        </w:pBdr>
        <w:spacing w:before="36"/>
        <w:rPr>
          <w:i/>
          <w:iCs/>
          <w:color w:val="000000"/>
          <w:sz w:val="24"/>
          <w:szCs w:val="24"/>
        </w:rPr>
      </w:pPr>
    </w:p>
    <w:p w14:paraId="2D3F8503" w14:textId="77777777" w:rsidR="00EB058D" w:rsidRDefault="00917DFB">
      <w:pPr>
        <w:numPr>
          <w:ilvl w:val="0"/>
          <w:numId w:val="1"/>
        </w:numPr>
        <w:pBdr>
          <w:top w:val="nil"/>
          <w:left w:val="nil"/>
          <w:bottom w:val="nil"/>
          <w:right w:val="nil"/>
          <w:between w:val="nil"/>
        </w:pBdr>
        <w:tabs>
          <w:tab w:val="left" w:pos="340"/>
        </w:tabs>
        <w:spacing w:after="50"/>
        <w:ind w:left="340" w:hanging="199"/>
        <w:rPr>
          <w:i/>
          <w:iCs/>
          <w:color w:val="000000"/>
          <w:sz w:val="24"/>
          <w:szCs w:val="24"/>
        </w:rPr>
      </w:pPr>
      <w:r>
        <w:rPr>
          <w:i/>
          <w:iCs/>
          <w:color w:val="000000"/>
          <w:sz w:val="24"/>
          <w:szCs w:val="24"/>
        </w:rPr>
        <w:t>lentelė. Įstaigos išlaidos</w:t>
      </w:r>
      <w:r>
        <w:rPr>
          <w:color w:val="000000"/>
          <w:sz w:val="24"/>
          <w:szCs w:val="24"/>
        </w:rPr>
        <w:t xml:space="preserve"> </w:t>
      </w:r>
    </w:p>
    <w:tbl>
      <w:tblPr>
        <w:tblStyle w:val="af2"/>
        <w:tblW w:w="9945" w:type="dxa"/>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5"/>
        <w:gridCol w:w="3855"/>
        <w:gridCol w:w="1410"/>
        <w:gridCol w:w="1425"/>
        <w:gridCol w:w="1410"/>
      </w:tblGrid>
      <w:tr w:rsidR="00EB058D" w14:paraId="7C1F330D" w14:textId="77777777">
        <w:trPr>
          <w:trHeight w:val="634"/>
        </w:trPr>
        <w:tc>
          <w:tcPr>
            <w:tcW w:w="1845" w:type="dxa"/>
          </w:tcPr>
          <w:p w14:paraId="78DE9D7A"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Klasifikaci</w:t>
            </w:r>
          </w:p>
          <w:p w14:paraId="0F4C45E9" w14:textId="77777777" w:rsidR="00EB058D" w:rsidRDefault="00917DFB">
            <w:pPr>
              <w:pBdr>
                <w:top w:val="nil"/>
                <w:left w:val="nil"/>
                <w:bottom w:val="nil"/>
                <w:right w:val="nil"/>
                <w:between w:val="nil"/>
              </w:pBdr>
              <w:spacing w:before="41"/>
              <w:ind w:left="107"/>
              <w:rPr>
                <w:b/>
                <w:bCs/>
                <w:color w:val="000000"/>
                <w:sz w:val="24"/>
                <w:szCs w:val="24"/>
              </w:rPr>
            </w:pPr>
            <w:r>
              <w:rPr>
                <w:b/>
                <w:bCs/>
                <w:color w:val="000000"/>
                <w:sz w:val="24"/>
                <w:szCs w:val="24"/>
              </w:rPr>
              <w:t>jos kodas</w:t>
            </w:r>
          </w:p>
        </w:tc>
        <w:tc>
          <w:tcPr>
            <w:tcW w:w="3855" w:type="dxa"/>
          </w:tcPr>
          <w:p w14:paraId="7C22C765"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Išlaidų pavadinimas</w:t>
            </w:r>
          </w:p>
        </w:tc>
        <w:tc>
          <w:tcPr>
            <w:tcW w:w="1410" w:type="dxa"/>
          </w:tcPr>
          <w:p w14:paraId="5D486008" w14:textId="77777777" w:rsidR="00EB058D" w:rsidRDefault="00917DFB">
            <w:pPr>
              <w:pBdr>
                <w:top w:val="nil"/>
                <w:left w:val="nil"/>
                <w:bottom w:val="nil"/>
                <w:right w:val="nil"/>
                <w:between w:val="nil"/>
              </w:pBdr>
              <w:spacing w:line="268" w:lineRule="auto"/>
              <w:ind w:left="25" w:right="16"/>
              <w:jc w:val="center"/>
              <w:rPr>
                <w:b/>
                <w:bCs/>
                <w:color w:val="000000"/>
                <w:sz w:val="24"/>
                <w:szCs w:val="24"/>
              </w:rPr>
            </w:pPr>
            <w:r>
              <w:rPr>
                <w:b/>
                <w:bCs/>
                <w:color w:val="000000"/>
                <w:sz w:val="24"/>
                <w:szCs w:val="24"/>
              </w:rPr>
              <w:t>202</w:t>
            </w:r>
            <w:r>
              <w:rPr>
                <w:b/>
                <w:bCs/>
                <w:sz w:val="24"/>
                <w:szCs w:val="24"/>
              </w:rPr>
              <w:t>4</w:t>
            </w:r>
            <w:r>
              <w:rPr>
                <w:b/>
                <w:bCs/>
                <w:color w:val="000000"/>
                <w:sz w:val="24"/>
                <w:szCs w:val="24"/>
              </w:rPr>
              <w:t xml:space="preserve"> m.</w:t>
            </w:r>
          </w:p>
          <w:p w14:paraId="3C98F3F0" w14:textId="77777777" w:rsidR="00EB058D" w:rsidRDefault="00917DFB">
            <w:pPr>
              <w:pBdr>
                <w:top w:val="nil"/>
                <w:left w:val="nil"/>
                <w:bottom w:val="nil"/>
                <w:right w:val="nil"/>
                <w:between w:val="nil"/>
              </w:pBdr>
              <w:spacing w:before="41"/>
              <w:ind w:left="9" w:right="25"/>
              <w:jc w:val="center"/>
              <w:rPr>
                <w:b/>
                <w:bCs/>
                <w:color w:val="000000"/>
                <w:sz w:val="24"/>
                <w:szCs w:val="24"/>
              </w:rPr>
            </w:pPr>
            <w:r>
              <w:rPr>
                <w:b/>
                <w:bCs/>
                <w:color w:val="000000"/>
                <w:sz w:val="24"/>
                <w:szCs w:val="24"/>
              </w:rPr>
              <w:t>Tūkst. Eur</w:t>
            </w:r>
          </w:p>
        </w:tc>
        <w:tc>
          <w:tcPr>
            <w:tcW w:w="1425" w:type="dxa"/>
          </w:tcPr>
          <w:p w14:paraId="52D320A4" w14:textId="77777777" w:rsidR="00EB058D" w:rsidRDefault="00917DFB">
            <w:pPr>
              <w:pBdr>
                <w:top w:val="nil"/>
                <w:left w:val="nil"/>
                <w:bottom w:val="nil"/>
                <w:right w:val="nil"/>
                <w:between w:val="nil"/>
              </w:pBdr>
              <w:spacing w:line="268" w:lineRule="auto"/>
              <w:ind w:left="26" w:right="17"/>
              <w:jc w:val="center"/>
              <w:rPr>
                <w:b/>
                <w:bCs/>
                <w:color w:val="000000"/>
                <w:sz w:val="24"/>
                <w:szCs w:val="24"/>
              </w:rPr>
            </w:pPr>
            <w:r>
              <w:rPr>
                <w:b/>
                <w:bCs/>
                <w:color w:val="000000"/>
                <w:sz w:val="24"/>
                <w:szCs w:val="24"/>
              </w:rPr>
              <w:t>202</w:t>
            </w:r>
            <w:r>
              <w:rPr>
                <w:b/>
                <w:bCs/>
                <w:sz w:val="24"/>
                <w:szCs w:val="24"/>
              </w:rPr>
              <w:t xml:space="preserve">5 </w:t>
            </w:r>
            <w:r>
              <w:rPr>
                <w:b/>
                <w:bCs/>
                <w:color w:val="000000"/>
                <w:sz w:val="24"/>
                <w:szCs w:val="24"/>
              </w:rPr>
              <w:t>m.</w:t>
            </w:r>
          </w:p>
          <w:p w14:paraId="08982759" w14:textId="77777777" w:rsidR="00EB058D" w:rsidRDefault="00917DFB">
            <w:pPr>
              <w:pBdr>
                <w:top w:val="nil"/>
                <w:left w:val="nil"/>
                <w:bottom w:val="nil"/>
                <w:right w:val="nil"/>
                <w:between w:val="nil"/>
              </w:pBdr>
              <w:spacing w:before="41"/>
              <w:ind w:left="9" w:right="26"/>
              <w:jc w:val="center"/>
              <w:rPr>
                <w:b/>
                <w:bCs/>
                <w:color w:val="000000"/>
                <w:sz w:val="24"/>
                <w:szCs w:val="24"/>
              </w:rPr>
            </w:pPr>
            <w:r>
              <w:rPr>
                <w:b/>
                <w:bCs/>
                <w:color w:val="000000"/>
                <w:sz w:val="24"/>
                <w:szCs w:val="24"/>
              </w:rPr>
              <w:t>Tūkst. Eur</w:t>
            </w:r>
          </w:p>
        </w:tc>
        <w:tc>
          <w:tcPr>
            <w:tcW w:w="1410" w:type="dxa"/>
          </w:tcPr>
          <w:p w14:paraId="502A26CC"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Pastabos</w:t>
            </w:r>
          </w:p>
        </w:tc>
      </w:tr>
      <w:tr w:rsidR="00EB058D" w14:paraId="270C57B1" w14:textId="77777777">
        <w:trPr>
          <w:trHeight w:val="634"/>
        </w:trPr>
        <w:tc>
          <w:tcPr>
            <w:tcW w:w="1845" w:type="dxa"/>
          </w:tcPr>
          <w:p w14:paraId="53F67CD9"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2.1.</w:t>
            </w:r>
          </w:p>
        </w:tc>
        <w:tc>
          <w:tcPr>
            <w:tcW w:w="3855" w:type="dxa"/>
          </w:tcPr>
          <w:p w14:paraId="322065E0"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Darbo užmokestis ir socialinis</w:t>
            </w:r>
          </w:p>
          <w:p w14:paraId="1FF1226F" w14:textId="77777777" w:rsidR="00EB058D" w:rsidRDefault="00917DFB">
            <w:pPr>
              <w:pBdr>
                <w:top w:val="nil"/>
                <w:left w:val="nil"/>
                <w:bottom w:val="nil"/>
                <w:right w:val="nil"/>
                <w:between w:val="nil"/>
              </w:pBdr>
              <w:spacing w:before="41"/>
              <w:ind w:left="107"/>
              <w:rPr>
                <w:b/>
                <w:bCs/>
                <w:color w:val="000000"/>
                <w:sz w:val="24"/>
                <w:szCs w:val="24"/>
              </w:rPr>
            </w:pPr>
            <w:r>
              <w:rPr>
                <w:b/>
                <w:bCs/>
                <w:color w:val="000000"/>
                <w:sz w:val="24"/>
                <w:szCs w:val="24"/>
              </w:rPr>
              <w:t>draudimas</w:t>
            </w:r>
          </w:p>
        </w:tc>
        <w:tc>
          <w:tcPr>
            <w:tcW w:w="1410" w:type="dxa"/>
          </w:tcPr>
          <w:p w14:paraId="00C2D0EC" w14:textId="77777777" w:rsidR="00EB058D" w:rsidRDefault="00917DFB">
            <w:pPr>
              <w:spacing w:line="268" w:lineRule="auto"/>
              <w:ind w:left="26" w:right="17"/>
              <w:jc w:val="center"/>
              <w:rPr>
                <w:b/>
                <w:bCs/>
                <w:sz w:val="24"/>
                <w:szCs w:val="24"/>
              </w:rPr>
            </w:pPr>
            <w:r>
              <w:rPr>
                <w:b/>
                <w:bCs/>
                <w:sz w:val="24"/>
                <w:szCs w:val="24"/>
              </w:rPr>
              <w:t>290,1</w:t>
            </w:r>
          </w:p>
        </w:tc>
        <w:tc>
          <w:tcPr>
            <w:tcW w:w="1425" w:type="dxa"/>
          </w:tcPr>
          <w:p w14:paraId="4CD5A3FB" w14:textId="77777777" w:rsidR="00EB058D" w:rsidRDefault="00917DFB">
            <w:pPr>
              <w:pBdr>
                <w:top w:val="nil"/>
                <w:left w:val="nil"/>
                <w:bottom w:val="nil"/>
                <w:right w:val="nil"/>
                <w:between w:val="nil"/>
              </w:pBdr>
              <w:spacing w:line="268" w:lineRule="auto"/>
              <w:ind w:left="26" w:right="17"/>
              <w:jc w:val="center"/>
              <w:rPr>
                <w:b/>
                <w:bCs/>
                <w:color w:val="000000"/>
                <w:sz w:val="24"/>
                <w:szCs w:val="24"/>
              </w:rPr>
            </w:pPr>
            <w:r>
              <w:rPr>
                <w:b/>
                <w:bCs/>
                <w:sz w:val="24"/>
                <w:szCs w:val="24"/>
              </w:rPr>
              <w:t>312,8</w:t>
            </w:r>
          </w:p>
        </w:tc>
        <w:tc>
          <w:tcPr>
            <w:tcW w:w="1410" w:type="dxa"/>
          </w:tcPr>
          <w:p w14:paraId="3B00C181" w14:textId="77777777" w:rsidR="00EB058D" w:rsidRDefault="00EB058D">
            <w:pPr>
              <w:pBdr>
                <w:top w:val="nil"/>
                <w:left w:val="nil"/>
                <w:bottom w:val="nil"/>
                <w:right w:val="nil"/>
                <w:between w:val="nil"/>
              </w:pBdr>
              <w:rPr>
                <w:color w:val="000000"/>
                <w:sz w:val="24"/>
                <w:szCs w:val="24"/>
              </w:rPr>
            </w:pPr>
          </w:p>
        </w:tc>
      </w:tr>
      <w:tr w:rsidR="00EB058D" w14:paraId="2B04C58A" w14:textId="77777777">
        <w:trPr>
          <w:trHeight w:val="330"/>
        </w:trPr>
        <w:tc>
          <w:tcPr>
            <w:tcW w:w="1845" w:type="dxa"/>
          </w:tcPr>
          <w:p w14:paraId="1F8CF55F"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2.1.1.1.1.1.</w:t>
            </w:r>
          </w:p>
        </w:tc>
        <w:tc>
          <w:tcPr>
            <w:tcW w:w="3855" w:type="dxa"/>
          </w:tcPr>
          <w:p w14:paraId="7DAE0FB4"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Darbo užmokestis</w:t>
            </w:r>
          </w:p>
        </w:tc>
        <w:tc>
          <w:tcPr>
            <w:tcW w:w="1410" w:type="dxa"/>
          </w:tcPr>
          <w:p w14:paraId="199D7690" w14:textId="77777777" w:rsidR="00EB058D" w:rsidRDefault="00917DFB">
            <w:pPr>
              <w:spacing w:line="268" w:lineRule="auto"/>
              <w:ind w:left="26" w:right="17"/>
              <w:jc w:val="center"/>
              <w:rPr>
                <w:sz w:val="24"/>
                <w:szCs w:val="24"/>
              </w:rPr>
            </w:pPr>
            <w:r>
              <w:rPr>
                <w:sz w:val="24"/>
                <w:szCs w:val="24"/>
              </w:rPr>
              <w:t>284,6</w:t>
            </w:r>
          </w:p>
        </w:tc>
        <w:tc>
          <w:tcPr>
            <w:tcW w:w="1425" w:type="dxa"/>
          </w:tcPr>
          <w:p w14:paraId="48DA23B1"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307,7</w:t>
            </w:r>
          </w:p>
        </w:tc>
        <w:tc>
          <w:tcPr>
            <w:tcW w:w="1410" w:type="dxa"/>
          </w:tcPr>
          <w:p w14:paraId="73980BAC" w14:textId="77777777" w:rsidR="00EB058D" w:rsidRDefault="00EB058D">
            <w:pPr>
              <w:pBdr>
                <w:top w:val="nil"/>
                <w:left w:val="nil"/>
                <w:bottom w:val="nil"/>
                <w:right w:val="nil"/>
                <w:between w:val="nil"/>
              </w:pBdr>
              <w:rPr>
                <w:color w:val="000000"/>
                <w:sz w:val="24"/>
                <w:szCs w:val="24"/>
              </w:rPr>
            </w:pPr>
          </w:p>
        </w:tc>
      </w:tr>
      <w:tr w:rsidR="00EB058D" w14:paraId="069BD8C7" w14:textId="77777777">
        <w:trPr>
          <w:trHeight w:val="317"/>
        </w:trPr>
        <w:tc>
          <w:tcPr>
            <w:tcW w:w="1845" w:type="dxa"/>
          </w:tcPr>
          <w:p w14:paraId="711B02F1"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2.1.2.1.1.1.</w:t>
            </w:r>
          </w:p>
        </w:tc>
        <w:tc>
          <w:tcPr>
            <w:tcW w:w="3855" w:type="dxa"/>
          </w:tcPr>
          <w:p w14:paraId="344CC027"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Socialinio draudimo įmokos</w:t>
            </w:r>
          </w:p>
        </w:tc>
        <w:tc>
          <w:tcPr>
            <w:tcW w:w="1410" w:type="dxa"/>
          </w:tcPr>
          <w:p w14:paraId="7F746185" w14:textId="77777777" w:rsidR="00EB058D" w:rsidRDefault="00917DFB">
            <w:pPr>
              <w:spacing w:line="268" w:lineRule="auto"/>
              <w:ind w:left="26" w:right="17"/>
              <w:jc w:val="center"/>
              <w:rPr>
                <w:sz w:val="24"/>
                <w:szCs w:val="24"/>
              </w:rPr>
            </w:pPr>
            <w:r>
              <w:rPr>
                <w:sz w:val="24"/>
                <w:szCs w:val="24"/>
              </w:rPr>
              <w:t>5,5</w:t>
            </w:r>
          </w:p>
        </w:tc>
        <w:tc>
          <w:tcPr>
            <w:tcW w:w="1425" w:type="dxa"/>
          </w:tcPr>
          <w:p w14:paraId="2ECE24DA"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5,</w:t>
            </w:r>
            <w:r>
              <w:rPr>
                <w:sz w:val="24"/>
                <w:szCs w:val="24"/>
              </w:rPr>
              <w:t>1</w:t>
            </w:r>
          </w:p>
        </w:tc>
        <w:tc>
          <w:tcPr>
            <w:tcW w:w="1410" w:type="dxa"/>
          </w:tcPr>
          <w:p w14:paraId="35688AA6" w14:textId="77777777" w:rsidR="00EB058D" w:rsidRDefault="00EB058D">
            <w:pPr>
              <w:pBdr>
                <w:top w:val="nil"/>
                <w:left w:val="nil"/>
                <w:bottom w:val="nil"/>
                <w:right w:val="nil"/>
                <w:between w:val="nil"/>
              </w:pBdr>
              <w:rPr>
                <w:color w:val="000000"/>
                <w:sz w:val="24"/>
                <w:szCs w:val="24"/>
              </w:rPr>
            </w:pPr>
          </w:p>
        </w:tc>
      </w:tr>
      <w:tr w:rsidR="00EB058D" w14:paraId="4B6741E7" w14:textId="77777777">
        <w:trPr>
          <w:trHeight w:val="634"/>
        </w:trPr>
        <w:tc>
          <w:tcPr>
            <w:tcW w:w="1845" w:type="dxa"/>
          </w:tcPr>
          <w:p w14:paraId="23D7EEEF"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2.2.</w:t>
            </w:r>
          </w:p>
        </w:tc>
        <w:tc>
          <w:tcPr>
            <w:tcW w:w="3855" w:type="dxa"/>
          </w:tcPr>
          <w:p w14:paraId="2DF619D9"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Prekių ir paslaugų įsigijimo</w:t>
            </w:r>
          </w:p>
          <w:p w14:paraId="554A5733" w14:textId="77777777" w:rsidR="00EB058D" w:rsidRDefault="00917DFB">
            <w:pPr>
              <w:pBdr>
                <w:top w:val="nil"/>
                <w:left w:val="nil"/>
                <w:bottom w:val="nil"/>
                <w:right w:val="nil"/>
                <w:between w:val="nil"/>
              </w:pBdr>
              <w:spacing w:before="41"/>
              <w:ind w:left="107"/>
              <w:rPr>
                <w:b/>
                <w:bCs/>
                <w:color w:val="000000"/>
                <w:sz w:val="24"/>
                <w:szCs w:val="24"/>
              </w:rPr>
            </w:pPr>
            <w:r>
              <w:rPr>
                <w:b/>
                <w:bCs/>
                <w:color w:val="000000"/>
                <w:sz w:val="24"/>
                <w:szCs w:val="24"/>
              </w:rPr>
              <w:t>išlaidos</w:t>
            </w:r>
          </w:p>
        </w:tc>
        <w:tc>
          <w:tcPr>
            <w:tcW w:w="1410" w:type="dxa"/>
          </w:tcPr>
          <w:p w14:paraId="2000104D" w14:textId="77777777" w:rsidR="00EB058D" w:rsidRDefault="00917DFB">
            <w:pPr>
              <w:spacing w:line="268" w:lineRule="auto"/>
              <w:ind w:left="26" w:right="17"/>
              <w:jc w:val="center"/>
              <w:rPr>
                <w:b/>
                <w:bCs/>
                <w:sz w:val="24"/>
                <w:szCs w:val="24"/>
              </w:rPr>
            </w:pPr>
            <w:r>
              <w:rPr>
                <w:b/>
                <w:bCs/>
                <w:sz w:val="24"/>
                <w:szCs w:val="24"/>
              </w:rPr>
              <w:t>61,65</w:t>
            </w:r>
          </w:p>
        </w:tc>
        <w:tc>
          <w:tcPr>
            <w:tcW w:w="1425" w:type="dxa"/>
          </w:tcPr>
          <w:p w14:paraId="3D7E2C78" w14:textId="77777777" w:rsidR="00EB058D" w:rsidRDefault="00917DFB">
            <w:pPr>
              <w:pBdr>
                <w:top w:val="nil"/>
                <w:left w:val="nil"/>
                <w:bottom w:val="nil"/>
                <w:right w:val="nil"/>
                <w:between w:val="nil"/>
              </w:pBdr>
              <w:spacing w:line="268" w:lineRule="auto"/>
              <w:ind w:left="26" w:right="17"/>
              <w:jc w:val="center"/>
              <w:rPr>
                <w:b/>
                <w:bCs/>
                <w:color w:val="000000"/>
                <w:sz w:val="24"/>
                <w:szCs w:val="24"/>
              </w:rPr>
            </w:pPr>
            <w:r>
              <w:rPr>
                <w:b/>
                <w:bCs/>
                <w:sz w:val="24"/>
                <w:szCs w:val="24"/>
              </w:rPr>
              <w:t>52,0</w:t>
            </w:r>
          </w:p>
        </w:tc>
        <w:tc>
          <w:tcPr>
            <w:tcW w:w="1410" w:type="dxa"/>
          </w:tcPr>
          <w:p w14:paraId="2C7CD0E9" w14:textId="77777777" w:rsidR="00EB058D" w:rsidRDefault="00EB058D">
            <w:pPr>
              <w:pBdr>
                <w:top w:val="nil"/>
                <w:left w:val="nil"/>
                <w:bottom w:val="nil"/>
                <w:right w:val="nil"/>
                <w:between w:val="nil"/>
              </w:pBdr>
              <w:rPr>
                <w:color w:val="000000"/>
                <w:sz w:val="24"/>
                <w:szCs w:val="24"/>
              </w:rPr>
            </w:pPr>
          </w:p>
        </w:tc>
      </w:tr>
      <w:tr w:rsidR="00EB058D" w14:paraId="526CE88C" w14:textId="77777777">
        <w:trPr>
          <w:trHeight w:val="634"/>
        </w:trPr>
        <w:tc>
          <w:tcPr>
            <w:tcW w:w="1845" w:type="dxa"/>
          </w:tcPr>
          <w:p w14:paraId="53580ACA" w14:textId="77777777" w:rsidR="00EB058D" w:rsidRDefault="00917DFB">
            <w:pPr>
              <w:pBdr>
                <w:top w:val="nil"/>
                <w:left w:val="nil"/>
                <w:bottom w:val="nil"/>
                <w:right w:val="nil"/>
                <w:between w:val="nil"/>
              </w:pBdr>
              <w:spacing w:line="268" w:lineRule="auto"/>
              <w:ind w:left="107"/>
              <w:rPr>
                <w:color w:val="000000"/>
                <w:sz w:val="24"/>
                <w:szCs w:val="24"/>
              </w:rPr>
            </w:pPr>
            <w:r>
              <w:rPr>
                <w:color w:val="333333"/>
                <w:sz w:val="24"/>
                <w:szCs w:val="24"/>
              </w:rPr>
              <w:t>2.2.1.1.1.0</w:t>
            </w:r>
          </w:p>
          <w:p w14:paraId="73A2D959" w14:textId="77777777" w:rsidR="00EB058D" w:rsidRDefault="00917DFB">
            <w:pPr>
              <w:pBdr>
                <w:top w:val="nil"/>
                <w:left w:val="nil"/>
                <w:bottom w:val="nil"/>
                <w:right w:val="nil"/>
                <w:between w:val="nil"/>
              </w:pBdr>
              <w:spacing w:before="41"/>
              <w:ind w:left="107"/>
              <w:rPr>
                <w:color w:val="000000"/>
                <w:sz w:val="24"/>
                <w:szCs w:val="24"/>
              </w:rPr>
            </w:pPr>
            <w:r>
              <w:rPr>
                <w:color w:val="333333"/>
                <w:sz w:val="24"/>
                <w:szCs w:val="24"/>
              </w:rPr>
              <w:t>2.</w:t>
            </w:r>
          </w:p>
        </w:tc>
        <w:tc>
          <w:tcPr>
            <w:tcW w:w="3855" w:type="dxa"/>
          </w:tcPr>
          <w:p w14:paraId="49790FBC" w14:textId="77777777" w:rsidR="00EB058D" w:rsidRDefault="00917DFB">
            <w:pPr>
              <w:pBdr>
                <w:top w:val="nil"/>
                <w:left w:val="nil"/>
                <w:bottom w:val="nil"/>
                <w:right w:val="nil"/>
                <w:between w:val="nil"/>
              </w:pBdr>
              <w:spacing w:line="268" w:lineRule="auto"/>
              <w:ind w:left="107"/>
              <w:rPr>
                <w:color w:val="000000"/>
                <w:sz w:val="24"/>
                <w:szCs w:val="24"/>
              </w:rPr>
            </w:pPr>
            <w:r>
              <w:rPr>
                <w:color w:val="333333"/>
                <w:sz w:val="24"/>
                <w:szCs w:val="24"/>
              </w:rPr>
              <w:t>Medikamentų ir medicininių</w:t>
            </w:r>
          </w:p>
          <w:p w14:paraId="445D886C" w14:textId="77777777" w:rsidR="00EB058D" w:rsidRDefault="00917DFB">
            <w:pPr>
              <w:pBdr>
                <w:top w:val="nil"/>
                <w:left w:val="nil"/>
                <w:bottom w:val="nil"/>
                <w:right w:val="nil"/>
                <w:between w:val="nil"/>
              </w:pBdr>
              <w:spacing w:before="41"/>
              <w:ind w:left="107"/>
              <w:rPr>
                <w:color w:val="000000"/>
                <w:sz w:val="24"/>
                <w:szCs w:val="24"/>
              </w:rPr>
            </w:pPr>
            <w:r>
              <w:rPr>
                <w:color w:val="333333"/>
                <w:sz w:val="24"/>
                <w:szCs w:val="24"/>
              </w:rPr>
              <w:t>paslaugų įsigijimo išlaidos</w:t>
            </w:r>
          </w:p>
        </w:tc>
        <w:tc>
          <w:tcPr>
            <w:tcW w:w="1410" w:type="dxa"/>
          </w:tcPr>
          <w:p w14:paraId="53476B01" w14:textId="77777777" w:rsidR="00EB058D" w:rsidRDefault="00917DFB">
            <w:pPr>
              <w:spacing w:line="268" w:lineRule="auto"/>
              <w:ind w:left="26" w:right="17"/>
              <w:jc w:val="center"/>
              <w:rPr>
                <w:sz w:val="24"/>
                <w:szCs w:val="24"/>
              </w:rPr>
            </w:pPr>
            <w:r>
              <w:rPr>
                <w:sz w:val="24"/>
                <w:szCs w:val="24"/>
              </w:rPr>
              <w:t>0,05</w:t>
            </w:r>
          </w:p>
        </w:tc>
        <w:tc>
          <w:tcPr>
            <w:tcW w:w="1425" w:type="dxa"/>
          </w:tcPr>
          <w:p w14:paraId="75E0E20C"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0,05</w:t>
            </w:r>
          </w:p>
        </w:tc>
        <w:tc>
          <w:tcPr>
            <w:tcW w:w="1410" w:type="dxa"/>
          </w:tcPr>
          <w:p w14:paraId="4F4CDAA6" w14:textId="77777777" w:rsidR="00EB058D" w:rsidRDefault="00EB058D">
            <w:pPr>
              <w:pBdr>
                <w:top w:val="nil"/>
                <w:left w:val="nil"/>
                <w:bottom w:val="nil"/>
                <w:right w:val="nil"/>
                <w:between w:val="nil"/>
              </w:pBdr>
              <w:rPr>
                <w:color w:val="000000"/>
                <w:sz w:val="24"/>
                <w:szCs w:val="24"/>
              </w:rPr>
            </w:pPr>
          </w:p>
        </w:tc>
      </w:tr>
      <w:tr w:rsidR="00EB058D" w14:paraId="264E8B35" w14:textId="77777777">
        <w:trPr>
          <w:trHeight w:val="634"/>
        </w:trPr>
        <w:tc>
          <w:tcPr>
            <w:tcW w:w="1845" w:type="dxa"/>
          </w:tcPr>
          <w:p w14:paraId="37221F52"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2.2.1.1.1.5.</w:t>
            </w:r>
          </w:p>
        </w:tc>
        <w:tc>
          <w:tcPr>
            <w:tcW w:w="3855" w:type="dxa"/>
          </w:tcPr>
          <w:p w14:paraId="33186C2D"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Ryšių įrangos ir ryšių paslaugų</w:t>
            </w:r>
          </w:p>
          <w:p w14:paraId="4AFAB697"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įsigijimo išlaidos</w:t>
            </w:r>
          </w:p>
        </w:tc>
        <w:tc>
          <w:tcPr>
            <w:tcW w:w="1410" w:type="dxa"/>
          </w:tcPr>
          <w:p w14:paraId="0F3B9A32" w14:textId="77777777" w:rsidR="00EB058D" w:rsidRDefault="00917DFB">
            <w:pPr>
              <w:spacing w:line="268" w:lineRule="auto"/>
              <w:ind w:left="26" w:right="17"/>
              <w:jc w:val="center"/>
              <w:rPr>
                <w:sz w:val="24"/>
                <w:szCs w:val="24"/>
              </w:rPr>
            </w:pPr>
            <w:r>
              <w:rPr>
                <w:sz w:val="24"/>
                <w:szCs w:val="24"/>
              </w:rPr>
              <w:t>0,5</w:t>
            </w:r>
          </w:p>
        </w:tc>
        <w:tc>
          <w:tcPr>
            <w:tcW w:w="1425" w:type="dxa"/>
          </w:tcPr>
          <w:p w14:paraId="7C9733BF"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0,55</w:t>
            </w:r>
          </w:p>
        </w:tc>
        <w:tc>
          <w:tcPr>
            <w:tcW w:w="1410" w:type="dxa"/>
          </w:tcPr>
          <w:p w14:paraId="4FA92072" w14:textId="77777777" w:rsidR="00EB058D" w:rsidRDefault="00EB058D">
            <w:pPr>
              <w:pBdr>
                <w:top w:val="nil"/>
                <w:left w:val="nil"/>
                <w:bottom w:val="nil"/>
                <w:right w:val="nil"/>
                <w:between w:val="nil"/>
              </w:pBdr>
              <w:rPr>
                <w:color w:val="000000"/>
                <w:sz w:val="24"/>
                <w:szCs w:val="24"/>
              </w:rPr>
            </w:pPr>
          </w:p>
        </w:tc>
      </w:tr>
      <w:tr w:rsidR="00EB058D" w14:paraId="70C882E3" w14:textId="77777777">
        <w:trPr>
          <w:trHeight w:val="634"/>
        </w:trPr>
        <w:tc>
          <w:tcPr>
            <w:tcW w:w="1845" w:type="dxa"/>
          </w:tcPr>
          <w:p w14:paraId="2E3F4945"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2.2.1.1.1.6.</w:t>
            </w:r>
          </w:p>
        </w:tc>
        <w:tc>
          <w:tcPr>
            <w:tcW w:w="3855" w:type="dxa"/>
          </w:tcPr>
          <w:p w14:paraId="4CEAADD0"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Transporto išlaikymo ir transporto</w:t>
            </w:r>
          </w:p>
          <w:p w14:paraId="621AE4EB"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paslaugų įsigijimo išlaidos</w:t>
            </w:r>
          </w:p>
        </w:tc>
        <w:tc>
          <w:tcPr>
            <w:tcW w:w="1410" w:type="dxa"/>
          </w:tcPr>
          <w:p w14:paraId="3CCCFBD7" w14:textId="77777777" w:rsidR="00EB058D" w:rsidRDefault="00917DFB">
            <w:pPr>
              <w:spacing w:line="268" w:lineRule="auto"/>
              <w:ind w:left="26" w:right="17"/>
              <w:jc w:val="center"/>
              <w:rPr>
                <w:sz w:val="24"/>
                <w:szCs w:val="24"/>
              </w:rPr>
            </w:pPr>
            <w:r>
              <w:rPr>
                <w:sz w:val="24"/>
                <w:szCs w:val="24"/>
              </w:rPr>
              <w:t>0,3</w:t>
            </w:r>
          </w:p>
        </w:tc>
        <w:tc>
          <w:tcPr>
            <w:tcW w:w="1425" w:type="dxa"/>
          </w:tcPr>
          <w:p w14:paraId="1EE6333C"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1,5</w:t>
            </w:r>
          </w:p>
        </w:tc>
        <w:tc>
          <w:tcPr>
            <w:tcW w:w="1410" w:type="dxa"/>
          </w:tcPr>
          <w:p w14:paraId="00484D42" w14:textId="77777777" w:rsidR="00EB058D" w:rsidRDefault="00EB058D">
            <w:pPr>
              <w:pBdr>
                <w:top w:val="nil"/>
                <w:left w:val="nil"/>
                <w:bottom w:val="nil"/>
                <w:right w:val="nil"/>
                <w:between w:val="nil"/>
              </w:pBdr>
              <w:rPr>
                <w:color w:val="000000"/>
                <w:sz w:val="24"/>
                <w:szCs w:val="24"/>
              </w:rPr>
            </w:pPr>
          </w:p>
        </w:tc>
      </w:tr>
      <w:tr w:rsidR="00EB058D" w14:paraId="6ECC2374" w14:textId="77777777">
        <w:trPr>
          <w:trHeight w:val="634"/>
        </w:trPr>
        <w:tc>
          <w:tcPr>
            <w:tcW w:w="1845" w:type="dxa"/>
          </w:tcPr>
          <w:p w14:paraId="57523B39"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2.2.1.1.1.0</w:t>
            </w:r>
          </w:p>
          <w:p w14:paraId="08B6CC35"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7</w:t>
            </w:r>
          </w:p>
        </w:tc>
        <w:tc>
          <w:tcPr>
            <w:tcW w:w="3855" w:type="dxa"/>
          </w:tcPr>
          <w:p w14:paraId="67C4C034"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Aprangos ir patalynės įsigijimo</w:t>
            </w:r>
          </w:p>
          <w:p w14:paraId="020E7884"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išlaidos</w:t>
            </w:r>
          </w:p>
        </w:tc>
        <w:tc>
          <w:tcPr>
            <w:tcW w:w="1410" w:type="dxa"/>
          </w:tcPr>
          <w:p w14:paraId="00320978" w14:textId="77777777" w:rsidR="00EB058D" w:rsidRDefault="00917DFB">
            <w:pPr>
              <w:spacing w:line="268" w:lineRule="auto"/>
              <w:ind w:left="26" w:right="17"/>
              <w:jc w:val="center"/>
              <w:rPr>
                <w:sz w:val="24"/>
                <w:szCs w:val="24"/>
              </w:rPr>
            </w:pPr>
            <w:r>
              <w:rPr>
                <w:sz w:val="24"/>
                <w:szCs w:val="24"/>
              </w:rPr>
              <w:t>3,5</w:t>
            </w:r>
          </w:p>
        </w:tc>
        <w:tc>
          <w:tcPr>
            <w:tcW w:w="1425" w:type="dxa"/>
          </w:tcPr>
          <w:p w14:paraId="1AA1E5D7"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0,5</w:t>
            </w:r>
          </w:p>
        </w:tc>
        <w:tc>
          <w:tcPr>
            <w:tcW w:w="1410" w:type="dxa"/>
          </w:tcPr>
          <w:p w14:paraId="4FFB17C8" w14:textId="77777777" w:rsidR="00EB058D" w:rsidRDefault="00EB058D">
            <w:pPr>
              <w:pBdr>
                <w:top w:val="nil"/>
                <w:left w:val="nil"/>
                <w:bottom w:val="nil"/>
                <w:right w:val="nil"/>
                <w:between w:val="nil"/>
              </w:pBdr>
              <w:rPr>
                <w:color w:val="000000"/>
                <w:sz w:val="24"/>
                <w:szCs w:val="24"/>
              </w:rPr>
            </w:pPr>
          </w:p>
        </w:tc>
      </w:tr>
      <w:tr w:rsidR="00EB058D" w14:paraId="3F059621" w14:textId="77777777">
        <w:trPr>
          <w:trHeight w:val="634"/>
        </w:trPr>
        <w:tc>
          <w:tcPr>
            <w:tcW w:w="1845" w:type="dxa"/>
          </w:tcPr>
          <w:p w14:paraId="28790424"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2.2.1.1.1.1</w:t>
            </w:r>
          </w:p>
          <w:p w14:paraId="45A09B3D"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1.</w:t>
            </w:r>
          </w:p>
        </w:tc>
        <w:tc>
          <w:tcPr>
            <w:tcW w:w="3855" w:type="dxa"/>
          </w:tcPr>
          <w:p w14:paraId="3D705BE9"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Komandiruočių išlaidos</w:t>
            </w:r>
          </w:p>
        </w:tc>
        <w:tc>
          <w:tcPr>
            <w:tcW w:w="1410" w:type="dxa"/>
          </w:tcPr>
          <w:p w14:paraId="1A82D0F0" w14:textId="77777777" w:rsidR="00EB058D" w:rsidRDefault="00917DFB">
            <w:pPr>
              <w:spacing w:line="268" w:lineRule="auto"/>
              <w:ind w:left="26" w:right="17"/>
              <w:jc w:val="center"/>
              <w:rPr>
                <w:sz w:val="24"/>
                <w:szCs w:val="24"/>
              </w:rPr>
            </w:pPr>
            <w:r>
              <w:rPr>
                <w:sz w:val="24"/>
                <w:szCs w:val="24"/>
              </w:rPr>
              <w:t>0,5</w:t>
            </w:r>
          </w:p>
        </w:tc>
        <w:tc>
          <w:tcPr>
            <w:tcW w:w="1425" w:type="dxa"/>
          </w:tcPr>
          <w:p w14:paraId="2796521E"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w:t>
            </w:r>
            <w:r>
              <w:rPr>
                <w:sz w:val="24"/>
                <w:szCs w:val="24"/>
              </w:rPr>
              <w:t>3</w:t>
            </w:r>
          </w:p>
        </w:tc>
        <w:tc>
          <w:tcPr>
            <w:tcW w:w="1410" w:type="dxa"/>
          </w:tcPr>
          <w:p w14:paraId="4CD914F3" w14:textId="77777777" w:rsidR="00EB058D" w:rsidRDefault="00EB058D">
            <w:pPr>
              <w:pBdr>
                <w:top w:val="nil"/>
                <w:left w:val="nil"/>
                <w:bottom w:val="nil"/>
                <w:right w:val="nil"/>
                <w:between w:val="nil"/>
              </w:pBdr>
              <w:rPr>
                <w:color w:val="000000"/>
                <w:sz w:val="24"/>
                <w:szCs w:val="24"/>
              </w:rPr>
            </w:pPr>
          </w:p>
        </w:tc>
      </w:tr>
      <w:tr w:rsidR="00EB058D" w14:paraId="7BA88B7B" w14:textId="77777777">
        <w:trPr>
          <w:trHeight w:val="952"/>
        </w:trPr>
        <w:tc>
          <w:tcPr>
            <w:tcW w:w="1845" w:type="dxa"/>
          </w:tcPr>
          <w:p w14:paraId="545D4063"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2.2.1.1.1.1</w:t>
            </w:r>
          </w:p>
          <w:p w14:paraId="187BEBFC"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5.</w:t>
            </w:r>
          </w:p>
        </w:tc>
        <w:tc>
          <w:tcPr>
            <w:tcW w:w="3855" w:type="dxa"/>
          </w:tcPr>
          <w:p w14:paraId="6518EA1A"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Materialiojo turto paprastojo</w:t>
            </w:r>
          </w:p>
          <w:p w14:paraId="07D9D332" w14:textId="77777777" w:rsidR="00EB058D" w:rsidRDefault="00917DFB">
            <w:pPr>
              <w:pBdr>
                <w:top w:val="nil"/>
                <w:left w:val="nil"/>
                <w:bottom w:val="nil"/>
                <w:right w:val="nil"/>
                <w:between w:val="nil"/>
              </w:pBdr>
              <w:spacing w:before="7" w:line="268" w:lineRule="auto"/>
              <w:ind w:left="107" w:right="186"/>
              <w:rPr>
                <w:color w:val="000000"/>
                <w:sz w:val="24"/>
                <w:szCs w:val="24"/>
              </w:rPr>
            </w:pPr>
            <w:r>
              <w:rPr>
                <w:color w:val="000000"/>
                <w:sz w:val="24"/>
                <w:szCs w:val="24"/>
              </w:rPr>
              <w:t>remonto prekių ir paslaugų įsigijimo išlaidos</w:t>
            </w:r>
          </w:p>
        </w:tc>
        <w:tc>
          <w:tcPr>
            <w:tcW w:w="1410" w:type="dxa"/>
          </w:tcPr>
          <w:p w14:paraId="4A87E048" w14:textId="77777777" w:rsidR="00EB058D" w:rsidRDefault="00917DFB">
            <w:pPr>
              <w:spacing w:line="268" w:lineRule="auto"/>
              <w:ind w:left="26" w:right="17"/>
              <w:jc w:val="center"/>
              <w:rPr>
                <w:sz w:val="24"/>
                <w:szCs w:val="24"/>
              </w:rPr>
            </w:pPr>
            <w:r>
              <w:rPr>
                <w:sz w:val="24"/>
                <w:szCs w:val="24"/>
              </w:rPr>
              <w:t>0,7</w:t>
            </w:r>
          </w:p>
        </w:tc>
        <w:tc>
          <w:tcPr>
            <w:tcW w:w="1425" w:type="dxa"/>
          </w:tcPr>
          <w:p w14:paraId="59B4100F"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2,8</w:t>
            </w:r>
          </w:p>
        </w:tc>
        <w:tc>
          <w:tcPr>
            <w:tcW w:w="1410" w:type="dxa"/>
          </w:tcPr>
          <w:p w14:paraId="6BD8EA7C" w14:textId="77777777" w:rsidR="00EB058D" w:rsidRDefault="00EB058D">
            <w:pPr>
              <w:pBdr>
                <w:top w:val="nil"/>
                <w:left w:val="nil"/>
                <w:bottom w:val="nil"/>
                <w:right w:val="nil"/>
                <w:between w:val="nil"/>
              </w:pBdr>
              <w:rPr>
                <w:color w:val="000000"/>
                <w:sz w:val="24"/>
                <w:szCs w:val="24"/>
              </w:rPr>
            </w:pPr>
          </w:p>
        </w:tc>
      </w:tr>
      <w:tr w:rsidR="00EB058D" w14:paraId="09AA75D7" w14:textId="77777777">
        <w:trPr>
          <w:trHeight w:val="634"/>
        </w:trPr>
        <w:tc>
          <w:tcPr>
            <w:tcW w:w="1845" w:type="dxa"/>
          </w:tcPr>
          <w:p w14:paraId="0BFBF861"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2.2.1.1.1.1</w:t>
            </w:r>
          </w:p>
          <w:p w14:paraId="5C745D1B"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6.</w:t>
            </w:r>
          </w:p>
        </w:tc>
        <w:tc>
          <w:tcPr>
            <w:tcW w:w="3855" w:type="dxa"/>
          </w:tcPr>
          <w:p w14:paraId="7724B3AA"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Kvalifikacijos kėlimo išlaidos</w:t>
            </w:r>
          </w:p>
        </w:tc>
        <w:tc>
          <w:tcPr>
            <w:tcW w:w="1410" w:type="dxa"/>
          </w:tcPr>
          <w:p w14:paraId="560D7F50" w14:textId="77777777" w:rsidR="00EB058D" w:rsidRDefault="00917DFB">
            <w:pPr>
              <w:spacing w:line="268" w:lineRule="auto"/>
              <w:ind w:left="26" w:right="17"/>
              <w:jc w:val="center"/>
              <w:rPr>
                <w:sz w:val="24"/>
                <w:szCs w:val="24"/>
              </w:rPr>
            </w:pPr>
            <w:r>
              <w:rPr>
                <w:sz w:val="24"/>
                <w:szCs w:val="24"/>
              </w:rPr>
              <w:t>0,4</w:t>
            </w:r>
          </w:p>
        </w:tc>
        <w:tc>
          <w:tcPr>
            <w:tcW w:w="1425" w:type="dxa"/>
          </w:tcPr>
          <w:p w14:paraId="5ED9F1F5"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w:t>
            </w:r>
            <w:r>
              <w:rPr>
                <w:sz w:val="24"/>
                <w:szCs w:val="24"/>
              </w:rPr>
              <w:t>5</w:t>
            </w:r>
          </w:p>
        </w:tc>
        <w:tc>
          <w:tcPr>
            <w:tcW w:w="1410" w:type="dxa"/>
          </w:tcPr>
          <w:p w14:paraId="6A24324C" w14:textId="77777777" w:rsidR="00EB058D" w:rsidRDefault="00EB058D">
            <w:pPr>
              <w:pBdr>
                <w:top w:val="nil"/>
                <w:left w:val="nil"/>
                <w:bottom w:val="nil"/>
                <w:right w:val="nil"/>
                <w:between w:val="nil"/>
              </w:pBdr>
              <w:rPr>
                <w:color w:val="000000"/>
                <w:sz w:val="24"/>
                <w:szCs w:val="24"/>
              </w:rPr>
            </w:pPr>
          </w:p>
        </w:tc>
      </w:tr>
      <w:tr w:rsidR="00EB058D" w14:paraId="29D2E1BB" w14:textId="77777777">
        <w:trPr>
          <w:trHeight w:val="634"/>
        </w:trPr>
        <w:tc>
          <w:tcPr>
            <w:tcW w:w="1845" w:type="dxa"/>
          </w:tcPr>
          <w:p w14:paraId="6B775F9E"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2.2.1.1.1.2</w:t>
            </w:r>
          </w:p>
          <w:p w14:paraId="5D9C182C"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0.</w:t>
            </w:r>
          </w:p>
        </w:tc>
        <w:tc>
          <w:tcPr>
            <w:tcW w:w="3855" w:type="dxa"/>
          </w:tcPr>
          <w:p w14:paraId="48583FDA"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Komunalinių paslaugų įsigijimo</w:t>
            </w:r>
          </w:p>
          <w:p w14:paraId="7C966F4D"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išlaidos</w:t>
            </w:r>
          </w:p>
        </w:tc>
        <w:tc>
          <w:tcPr>
            <w:tcW w:w="1410" w:type="dxa"/>
          </w:tcPr>
          <w:p w14:paraId="3238C666" w14:textId="77777777" w:rsidR="00EB058D" w:rsidRDefault="00917DFB">
            <w:pPr>
              <w:spacing w:line="268" w:lineRule="auto"/>
              <w:ind w:left="26" w:right="17"/>
              <w:jc w:val="center"/>
              <w:rPr>
                <w:sz w:val="24"/>
                <w:szCs w:val="24"/>
              </w:rPr>
            </w:pPr>
            <w:r>
              <w:rPr>
                <w:sz w:val="24"/>
                <w:szCs w:val="24"/>
              </w:rPr>
              <w:t>0,6</w:t>
            </w:r>
          </w:p>
        </w:tc>
        <w:tc>
          <w:tcPr>
            <w:tcW w:w="1425" w:type="dxa"/>
          </w:tcPr>
          <w:p w14:paraId="47200069"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w:t>
            </w:r>
            <w:r>
              <w:rPr>
                <w:sz w:val="24"/>
                <w:szCs w:val="24"/>
              </w:rPr>
              <w:t>3</w:t>
            </w:r>
          </w:p>
        </w:tc>
        <w:tc>
          <w:tcPr>
            <w:tcW w:w="1410" w:type="dxa"/>
          </w:tcPr>
          <w:p w14:paraId="31BC8F51" w14:textId="77777777" w:rsidR="00EB058D" w:rsidRDefault="00EB058D">
            <w:pPr>
              <w:pBdr>
                <w:top w:val="nil"/>
                <w:left w:val="nil"/>
                <w:bottom w:val="nil"/>
                <w:right w:val="nil"/>
                <w:between w:val="nil"/>
              </w:pBdr>
              <w:rPr>
                <w:color w:val="000000"/>
                <w:sz w:val="24"/>
                <w:szCs w:val="24"/>
              </w:rPr>
            </w:pPr>
          </w:p>
        </w:tc>
      </w:tr>
      <w:tr w:rsidR="00EB058D" w14:paraId="10ECC927" w14:textId="77777777">
        <w:trPr>
          <w:trHeight w:val="634"/>
        </w:trPr>
        <w:tc>
          <w:tcPr>
            <w:tcW w:w="1845" w:type="dxa"/>
          </w:tcPr>
          <w:p w14:paraId="1A2A8B7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2.2.1.1.1.2</w:t>
            </w:r>
          </w:p>
          <w:p w14:paraId="6D352779"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1.</w:t>
            </w:r>
          </w:p>
        </w:tc>
        <w:tc>
          <w:tcPr>
            <w:tcW w:w="3855" w:type="dxa"/>
          </w:tcPr>
          <w:p w14:paraId="2B38459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Informacinių technologijų prekių ir</w:t>
            </w:r>
          </w:p>
          <w:p w14:paraId="28D29CC8"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paslaugų įsigijimo išlaidos</w:t>
            </w:r>
          </w:p>
        </w:tc>
        <w:tc>
          <w:tcPr>
            <w:tcW w:w="1410" w:type="dxa"/>
          </w:tcPr>
          <w:p w14:paraId="32D55FDA" w14:textId="77777777" w:rsidR="00EB058D" w:rsidRDefault="00917DFB">
            <w:pPr>
              <w:spacing w:line="268" w:lineRule="auto"/>
              <w:ind w:left="26" w:right="17"/>
              <w:jc w:val="center"/>
              <w:rPr>
                <w:sz w:val="24"/>
                <w:szCs w:val="24"/>
              </w:rPr>
            </w:pPr>
            <w:r>
              <w:rPr>
                <w:sz w:val="24"/>
                <w:szCs w:val="24"/>
              </w:rPr>
              <w:t>2,8</w:t>
            </w:r>
          </w:p>
        </w:tc>
        <w:tc>
          <w:tcPr>
            <w:tcW w:w="1425" w:type="dxa"/>
          </w:tcPr>
          <w:p w14:paraId="3ECAF4B4"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1,4</w:t>
            </w:r>
          </w:p>
        </w:tc>
        <w:tc>
          <w:tcPr>
            <w:tcW w:w="1410" w:type="dxa"/>
          </w:tcPr>
          <w:p w14:paraId="0B1A7450" w14:textId="77777777" w:rsidR="00EB058D" w:rsidRDefault="00EB058D">
            <w:pPr>
              <w:pBdr>
                <w:top w:val="nil"/>
                <w:left w:val="nil"/>
                <w:bottom w:val="nil"/>
                <w:right w:val="nil"/>
                <w:between w:val="nil"/>
              </w:pBdr>
              <w:rPr>
                <w:color w:val="000000"/>
                <w:sz w:val="24"/>
                <w:szCs w:val="24"/>
              </w:rPr>
            </w:pPr>
          </w:p>
        </w:tc>
      </w:tr>
    </w:tbl>
    <w:p w14:paraId="66ED9776" w14:textId="77777777" w:rsidR="00EB058D" w:rsidRDefault="00EB058D">
      <w:pPr>
        <w:pBdr>
          <w:top w:val="nil"/>
          <w:left w:val="nil"/>
          <w:bottom w:val="nil"/>
          <w:right w:val="nil"/>
          <w:between w:val="nil"/>
        </w:pBdr>
        <w:ind w:left="108"/>
        <w:rPr>
          <w:color w:val="000000"/>
          <w:sz w:val="24"/>
          <w:szCs w:val="24"/>
        </w:rPr>
        <w:sectPr w:rsidR="00EB058D">
          <w:pgSz w:w="11910" w:h="16840"/>
          <w:pgMar w:top="1600" w:right="283" w:bottom="280" w:left="1559" w:header="567" w:footer="0" w:gutter="0"/>
          <w:cols w:space="1296"/>
        </w:sectPr>
      </w:pPr>
    </w:p>
    <w:p w14:paraId="43D86FD8" w14:textId="77777777" w:rsidR="00EB058D" w:rsidRDefault="00EB058D">
      <w:pPr>
        <w:pBdr>
          <w:top w:val="nil"/>
          <w:left w:val="nil"/>
          <w:bottom w:val="nil"/>
          <w:right w:val="nil"/>
          <w:between w:val="nil"/>
        </w:pBdr>
        <w:spacing w:before="9"/>
        <w:rPr>
          <w:i/>
          <w:iCs/>
          <w:color w:val="000000"/>
          <w:sz w:val="7"/>
          <w:szCs w:val="7"/>
        </w:rPr>
      </w:pPr>
    </w:p>
    <w:tbl>
      <w:tblPr>
        <w:tblStyle w:val="af3"/>
        <w:tblW w:w="9990" w:type="dxa"/>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0"/>
        <w:gridCol w:w="3975"/>
        <w:gridCol w:w="1410"/>
        <w:gridCol w:w="1425"/>
        <w:gridCol w:w="1410"/>
      </w:tblGrid>
      <w:tr w:rsidR="00EB058D" w14:paraId="77270DAF" w14:textId="77777777">
        <w:trPr>
          <w:trHeight w:val="634"/>
        </w:trPr>
        <w:tc>
          <w:tcPr>
            <w:tcW w:w="1770" w:type="dxa"/>
          </w:tcPr>
          <w:p w14:paraId="61479379"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2.2.1.1.1.2</w:t>
            </w:r>
          </w:p>
          <w:p w14:paraId="11F17947"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2.</w:t>
            </w:r>
          </w:p>
        </w:tc>
        <w:tc>
          <w:tcPr>
            <w:tcW w:w="3975" w:type="dxa"/>
          </w:tcPr>
          <w:p w14:paraId="77C656FB"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Reprezentacinės išlaidos</w:t>
            </w:r>
          </w:p>
        </w:tc>
        <w:tc>
          <w:tcPr>
            <w:tcW w:w="1410" w:type="dxa"/>
          </w:tcPr>
          <w:p w14:paraId="0F03D23F" w14:textId="77777777" w:rsidR="00EB058D" w:rsidRDefault="00917DFB">
            <w:pPr>
              <w:spacing w:line="268" w:lineRule="auto"/>
              <w:ind w:left="26" w:right="17"/>
              <w:jc w:val="center"/>
              <w:rPr>
                <w:sz w:val="24"/>
                <w:szCs w:val="24"/>
              </w:rPr>
            </w:pPr>
            <w:r>
              <w:rPr>
                <w:sz w:val="24"/>
                <w:szCs w:val="24"/>
              </w:rPr>
              <w:t>0,3</w:t>
            </w:r>
          </w:p>
        </w:tc>
        <w:tc>
          <w:tcPr>
            <w:tcW w:w="1425" w:type="dxa"/>
          </w:tcPr>
          <w:p w14:paraId="20A5867E"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0,3</w:t>
            </w:r>
          </w:p>
        </w:tc>
        <w:tc>
          <w:tcPr>
            <w:tcW w:w="1410" w:type="dxa"/>
          </w:tcPr>
          <w:p w14:paraId="09254DD1" w14:textId="77777777" w:rsidR="00EB058D" w:rsidRDefault="00EB058D">
            <w:pPr>
              <w:pBdr>
                <w:top w:val="nil"/>
                <w:left w:val="nil"/>
                <w:bottom w:val="nil"/>
                <w:right w:val="nil"/>
                <w:between w:val="nil"/>
              </w:pBdr>
              <w:rPr>
                <w:color w:val="000000"/>
                <w:sz w:val="24"/>
                <w:szCs w:val="24"/>
              </w:rPr>
            </w:pPr>
          </w:p>
        </w:tc>
      </w:tr>
      <w:tr w:rsidR="00EB058D" w14:paraId="3C6F26FB" w14:textId="77777777">
        <w:trPr>
          <w:trHeight w:val="634"/>
        </w:trPr>
        <w:tc>
          <w:tcPr>
            <w:tcW w:w="1770" w:type="dxa"/>
          </w:tcPr>
          <w:p w14:paraId="3044ECB5"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2.2.1.1.1.2</w:t>
            </w:r>
          </w:p>
          <w:p w14:paraId="5F39B897"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3.</w:t>
            </w:r>
          </w:p>
        </w:tc>
        <w:tc>
          <w:tcPr>
            <w:tcW w:w="3975" w:type="dxa"/>
          </w:tcPr>
          <w:p w14:paraId="446B54B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Viešinimo išlaidos</w:t>
            </w:r>
          </w:p>
        </w:tc>
        <w:tc>
          <w:tcPr>
            <w:tcW w:w="1410" w:type="dxa"/>
          </w:tcPr>
          <w:p w14:paraId="649DE4D8" w14:textId="77777777" w:rsidR="00EB058D" w:rsidRDefault="00917DFB">
            <w:pPr>
              <w:spacing w:line="268" w:lineRule="auto"/>
              <w:ind w:left="26" w:right="17"/>
              <w:jc w:val="center"/>
              <w:rPr>
                <w:sz w:val="24"/>
                <w:szCs w:val="24"/>
              </w:rPr>
            </w:pPr>
            <w:r>
              <w:rPr>
                <w:sz w:val="24"/>
                <w:szCs w:val="24"/>
              </w:rPr>
              <w:t>1,6</w:t>
            </w:r>
          </w:p>
        </w:tc>
        <w:tc>
          <w:tcPr>
            <w:tcW w:w="1425" w:type="dxa"/>
          </w:tcPr>
          <w:p w14:paraId="18610FAF"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color w:val="000000"/>
                <w:sz w:val="24"/>
                <w:szCs w:val="24"/>
              </w:rPr>
              <w:t>1,</w:t>
            </w:r>
            <w:r>
              <w:rPr>
                <w:sz w:val="24"/>
                <w:szCs w:val="24"/>
              </w:rPr>
              <w:t>2</w:t>
            </w:r>
          </w:p>
        </w:tc>
        <w:tc>
          <w:tcPr>
            <w:tcW w:w="1410" w:type="dxa"/>
          </w:tcPr>
          <w:p w14:paraId="5EA35E8D" w14:textId="77777777" w:rsidR="00EB058D" w:rsidRDefault="00EB058D">
            <w:pPr>
              <w:pBdr>
                <w:top w:val="nil"/>
                <w:left w:val="nil"/>
                <w:bottom w:val="nil"/>
                <w:right w:val="nil"/>
                <w:between w:val="nil"/>
              </w:pBdr>
              <w:rPr>
                <w:color w:val="000000"/>
                <w:sz w:val="24"/>
                <w:szCs w:val="24"/>
              </w:rPr>
            </w:pPr>
          </w:p>
        </w:tc>
      </w:tr>
      <w:tr w:rsidR="00EB058D" w14:paraId="270EF984" w14:textId="77777777">
        <w:trPr>
          <w:trHeight w:val="634"/>
        </w:trPr>
        <w:tc>
          <w:tcPr>
            <w:tcW w:w="1770" w:type="dxa"/>
          </w:tcPr>
          <w:p w14:paraId="0F374A45"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2.2.1.1.1.3</w:t>
            </w:r>
          </w:p>
          <w:p w14:paraId="5728FFCC"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0.</w:t>
            </w:r>
          </w:p>
        </w:tc>
        <w:tc>
          <w:tcPr>
            <w:tcW w:w="3975" w:type="dxa"/>
          </w:tcPr>
          <w:p w14:paraId="5AEA20EE"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Kitų prekių ir paslaugų įsigijimo</w:t>
            </w:r>
          </w:p>
          <w:p w14:paraId="62FE32E9"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išlaidos</w:t>
            </w:r>
          </w:p>
        </w:tc>
        <w:tc>
          <w:tcPr>
            <w:tcW w:w="1410" w:type="dxa"/>
          </w:tcPr>
          <w:p w14:paraId="4CF3F66D" w14:textId="77777777" w:rsidR="00EB058D" w:rsidRDefault="00917DFB">
            <w:pPr>
              <w:spacing w:line="268" w:lineRule="auto"/>
              <w:ind w:left="26" w:right="17"/>
              <w:jc w:val="center"/>
              <w:rPr>
                <w:sz w:val="24"/>
                <w:szCs w:val="24"/>
              </w:rPr>
            </w:pPr>
            <w:r>
              <w:rPr>
                <w:sz w:val="24"/>
                <w:szCs w:val="24"/>
              </w:rPr>
              <w:t>50,4</w:t>
            </w:r>
          </w:p>
        </w:tc>
        <w:tc>
          <w:tcPr>
            <w:tcW w:w="1425" w:type="dxa"/>
          </w:tcPr>
          <w:p w14:paraId="46418F03"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42,6</w:t>
            </w:r>
          </w:p>
        </w:tc>
        <w:tc>
          <w:tcPr>
            <w:tcW w:w="1410" w:type="dxa"/>
          </w:tcPr>
          <w:p w14:paraId="5C1830A4" w14:textId="77777777" w:rsidR="00EB058D" w:rsidRDefault="00EB058D">
            <w:pPr>
              <w:pBdr>
                <w:top w:val="nil"/>
                <w:left w:val="nil"/>
                <w:bottom w:val="nil"/>
                <w:right w:val="nil"/>
                <w:between w:val="nil"/>
              </w:pBdr>
              <w:rPr>
                <w:color w:val="000000"/>
                <w:sz w:val="24"/>
                <w:szCs w:val="24"/>
              </w:rPr>
            </w:pPr>
          </w:p>
        </w:tc>
      </w:tr>
      <w:tr w:rsidR="00EB058D" w14:paraId="282A119E" w14:textId="77777777">
        <w:trPr>
          <w:trHeight w:val="317"/>
        </w:trPr>
        <w:tc>
          <w:tcPr>
            <w:tcW w:w="1770" w:type="dxa"/>
          </w:tcPr>
          <w:p w14:paraId="0487130D"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2.7.</w:t>
            </w:r>
          </w:p>
        </w:tc>
        <w:tc>
          <w:tcPr>
            <w:tcW w:w="3975" w:type="dxa"/>
          </w:tcPr>
          <w:p w14:paraId="4CF281E2"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Socialinės išmokos (pašalpos)</w:t>
            </w:r>
          </w:p>
        </w:tc>
        <w:tc>
          <w:tcPr>
            <w:tcW w:w="1410" w:type="dxa"/>
          </w:tcPr>
          <w:p w14:paraId="0E6DA2BB" w14:textId="77777777" w:rsidR="00EB058D" w:rsidRDefault="00917DFB">
            <w:pPr>
              <w:spacing w:line="268" w:lineRule="auto"/>
              <w:ind w:left="26" w:right="17"/>
              <w:jc w:val="center"/>
              <w:rPr>
                <w:b/>
                <w:bCs/>
                <w:sz w:val="24"/>
                <w:szCs w:val="24"/>
              </w:rPr>
            </w:pPr>
            <w:r>
              <w:rPr>
                <w:b/>
                <w:bCs/>
                <w:sz w:val="24"/>
                <w:szCs w:val="24"/>
              </w:rPr>
              <w:t>4,4</w:t>
            </w:r>
          </w:p>
        </w:tc>
        <w:tc>
          <w:tcPr>
            <w:tcW w:w="1425" w:type="dxa"/>
          </w:tcPr>
          <w:p w14:paraId="1F089B6E" w14:textId="77777777" w:rsidR="00EB058D" w:rsidRDefault="00917DFB">
            <w:pPr>
              <w:pBdr>
                <w:top w:val="nil"/>
                <w:left w:val="nil"/>
                <w:bottom w:val="nil"/>
                <w:right w:val="nil"/>
                <w:between w:val="nil"/>
              </w:pBdr>
              <w:spacing w:line="268" w:lineRule="auto"/>
              <w:ind w:left="26" w:right="17"/>
              <w:jc w:val="center"/>
              <w:rPr>
                <w:b/>
                <w:bCs/>
                <w:color w:val="000000"/>
                <w:sz w:val="24"/>
                <w:szCs w:val="24"/>
              </w:rPr>
            </w:pPr>
            <w:r>
              <w:rPr>
                <w:b/>
                <w:bCs/>
                <w:sz w:val="24"/>
                <w:szCs w:val="24"/>
              </w:rPr>
              <w:t>13,8</w:t>
            </w:r>
          </w:p>
        </w:tc>
        <w:tc>
          <w:tcPr>
            <w:tcW w:w="1410" w:type="dxa"/>
          </w:tcPr>
          <w:p w14:paraId="283F86FB" w14:textId="77777777" w:rsidR="00EB058D" w:rsidRDefault="00EB058D">
            <w:pPr>
              <w:pBdr>
                <w:top w:val="nil"/>
                <w:left w:val="nil"/>
                <w:bottom w:val="nil"/>
                <w:right w:val="nil"/>
                <w:between w:val="nil"/>
              </w:pBdr>
              <w:rPr>
                <w:color w:val="000000"/>
                <w:sz w:val="24"/>
                <w:szCs w:val="24"/>
              </w:rPr>
            </w:pPr>
          </w:p>
        </w:tc>
      </w:tr>
      <w:tr w:rsidR="00EB058D" w14:paraId="3DEF98C4" w14:textId="77777777">
        <w:trPr>
          <w:trHeight w:val="615"/>
        </w:trPr>
        <w:tc>
          <w:tcPr>
            <w:tcW w:w="1770" w:type="dxa"/>
          </w:tcPr>
          <w:p w14:paraId="70F2AA5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2.7.3.1.1.1.</w:t>
            </w:r>
          </w:p>
        </w:tc>
        <w:tc>
          <w:tcPr>
            <w:tcW w:w="3975" w:type="dxa"/>
          </w:tcPr>
          <w:p w14:paraId="287DEAE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Darbdavių socialinė parama</w:t>
            </w:r>
          </w:p>
          <w:p w14:paraId="01A9805B"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pinigais</w:t>
            </w:r>
          </w:p>
        </w:tc>
        <w:tc>
          <w:tcPr>
            <w:tcW w:w="1410" w:type="dxa"/>
          </w:tcPr>
          <w:p w14:paraId="5EADCDC4" w14:textId="77777777" w:rsidR="00EB058D" w:rsidRDefault="00917DFB">
            <w:pPr>
              <w:spacing w:line="268" w:lineRule="auto"/>
              <w:ind w:left="26" w:right="17"/>
              <w:jc w:val="center"/>
              <w:rPr>
                <w:sz w:val="24"/>
                <w:szCs w:val="24"/>
              </w:rPr>
            </w:pPr>
            <w:r>
              <w:rPr>
                <w:sz w:val="24"/>
                <w:szCs w:val="24"/>
              </w:rPr>
              <w:t>4,4</w:t>
            </w:r>
          </w:p>
        </w:tc>
        <w:tc>
          <w:tcPr>
            <w:tcW w:w="1425" w:type="dxa"/>
          </w:tcPr>
          <w:p w14:paraId="4CBBC693"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13,8</w:t>
            </w:r>
          </w:p>
        </w:tc>
        <w:tc>
          <w:tcPr>
            <w:tcW w:w="1410" w:type="dxa"/>
          </w:tcPr>
          <w:p w14:paraId="5ABDC9B2" w14:textId="77777777" w:rsidR="00EB058D" w:rsidRDefault="00EB058D">
            <w:pPr>
              <w:pBdr>
                <w:top w:val="nil"/>
                <w:left w:val="nil"/>
                <w:bottom w:val="nil"/>
                <w:right w:val="nil"/>
                <w:between w:val="nil"/>
              </w:pBdr>
              <w:rPr>
                <w:color w:val="000000"/>
                <w:sz w:val="24"/>
                <w:szCs w:val="24"/>
              </w:rPr>
            </w:pPr>
          </w:p>
        </w:tc>
      </w:tr>
      <w:tr w:rsidR="00EB058D" w14:paraId="29FCDD40" w14:textId="77777777">
        <w:trPr>
          <w:trHeight w:val="634"/>
        </w:trPr>
        <w:tc>
          <w:tcPr>
            <w:tcW w:w="1770" w:type="dxa"/>
          </w:tcPr>
          <w:p w14:paraId="2BC46EA5"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3.1.</w:t>
            </w:r>
          </w:p>
        </w:tc>
        <w:tc>
          <w:tcPr>
            <w:tcW w:w="3975" w:type="dxa"/>
          </w:tcPr>
          <w:p w14:paraId="29D588CF" w14:textId="77777777" w:rsidR="00EB058D" w:rsidRDefault="00917DFB">
            <w:pPr>
              <w:pBdr>
                <w:top w:val="nil"/>
                <w:left w:val="nil"/>
                <w:bottom w:val="nil"/>
                <w:right w:val="nil"/>
                <w:between w:val="nil"/>
              </w:pBdr>
              <w:spacing w:line="268" w:lineRule="auto"/>
              <w:ind w:left="107"/>
              <w:rPr>
                <w:b/>
                <w:bCs/>
                <w:color w:val="000000"/>
                <w:sz w:val="24"/>
                <w:szCs w:val="24"/>
              </w:rPr>
            </w:pPr>
            <w:r>
              <w:rPr>
                <w:b/>
                <w:bCs/>
                <w:color w:val="000000"/>
                <w:sz w:val="24"/>
                <w:szCs w:val="24"/>
              </w:rPr>
              <w:t>Materialiojo ir nematerialiojo</w:t>
            </w:r>
          </w:p>
          <w:p w14:paraId="7FEE3101" w14:textId="77777777" w:rsidR="00EB058D" w:rsidRDefault="00917DFB">
            <w:pPr>
              <w:pBdr>
                <w:top w:val="nil"/>
                <w:left w:val="nil"/>
                <w:bottom w:val="nil"/>
                <w:right w:val="nil"/>
                <w:between w:val="nil"/>
              </w:pBdr>
              <w:spacing w:before="41"/>
              <w:ind w:left="107"/>
              <w:rPr>
                <w:b/>
                <w:bCs/>
                <w:color w:val="000000"/>
                <w:sz w:val="24"/>
                <w:szCs w:val="24"/>
              </w:rPr>
            </w:pPr>
            <w:r>
              <w:rPr>
                <w:b/>
                <w:bCs/>
                <w:color w:val="000000"/>
                <w:sz w:val="24"/>
                <w:szCs w:val="24"/>
              </w:rPr>
              <w:t>turto įsigijimo išlaidos</w:t>
            </w:r>
          </w:p>
        </w:tc>
        <w:tc>
          <w:tcPr>
            <w:tcW w:w="1410" w:type="dxa"/>
          </w:tcPr>
          <w:p w14:paraId="6FDB0253" w14:textId="77777777" w:rsidR="00EB058D" w:rsidRDefault="00917DFB">
            <w:pPr>
              <w:spacing w:line="268" w:lineRule="auto"/>
              <w:ind w:left="26" w:right="17"/>
              <w:jc w:val="center"/>
              <w:rPr>
                <w:b/>
                <w:bCs/>
                <w:sz w:val="24"/>
                <w:szCs w:val="24"/>
              </w:rPr>
            </w:pPr>
            <w:r>
              <w:rPr>
                <w:b/>
                <w:bCs/>
                <w:sz w:val="24"/>
                <w:szCs w:val="24"/>
              </w:rPr>
              <w:t>42,67</w:t>
            </w:r>
          </w:p>
        </w:tc>
        <w:tc>
          <w:tcPr>
            <w:tcW w:w="1425" w:type="dxa"/>
          </w:tcPr>
          <w:p w14:paraId="3FF519DF" w14:textId="77777777" w:rsidR="00EB058D" w:rsidRDefault="00917DFB">
            <w:pPr>
              <w:pBdr>
                <w:top w:val="nil"/>
                <w:left w:val="nil"/>
                <w:bottom w:val="nil"/>
                <w:right w:val="nil"/>
                <w:between w:val="nil"/>
              </w:pBdr>
              <w:spacing w:line="268" w:lineRule="auto"/>
              <w:ind w:left="26" w:right="17"/>
              <w:jc w:val="center"/>
              <w:rPr>
                <w:b/>
                <w:bCs/>
                <w:color w:val="000000"/>
                <w:sz w:val="24"/>
                <w:szCs w:val="24"/>
              </w:rPr>
            </w:pPr>
            <w:r>
              <w:rPr>
                <w:b/>
                <w:bCs/>
                <w:sz w:val="24"/>
                <w:szCs w:val="24"/>
              </w:rPr>
              <w:t>17,9</w:t>
            </w:r>
          </w:p>
        </w:tc>
        <w:tc>
          <w:tcPr>
            <w:tcW w:w="1410" w:type="dxa"/>
          </w:tcPr>
          <w:p w14:paraId="38EE5342" w14:textId="77777777" w:rsidR="00EB058D" w:rsidRDefault="00EB058D">
            <w:pPr>
              <w:pBdr>
                <w:top w:val="nil"/>
                <w:left w:val="nil"/>
                <w:bottom w:val="nil"/>
                <w:right w:val="nil"/>
                <w:between w:val="nil"/>
              </w:pBdr>
              <w:rPr>
                <w:color w:val="000000"/>
                <w:sz w:val="24"/>
                <w:szCs w:val="24"/>
              </w:rPr>
            </w:pPr>
          </w:p>
        </w:tc>
      </w:tr>
      <w:tr w:rsidR="00EB058D" w14:paraId="1A9C3852" w14:textId="77777777">
        <w:trPr>
          <w:trHeight w:val="634"/>
        </w:trPr>
        <w:tc>
          <w:tcPr>
            <w:tcW w:w="1770" w:type="dxa"/>
          </w:tcPr>
          <w:p w14:paraId="64C0A4A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3.1.1.3.1.1.</w:t>
            </w:r>
          </w:p>
        </w:tc>
        <w:tc>
          <w:tcPr>
            <w:tcW w:w="3975" w:type="dxa"/>
          </w:tcPr>
          <w:p w14:paraId="4D79BB04"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Transporto priemonių įsigijimo</w:t>
            </w:r>
          </w:p>
          <w:p w14:paraId="52085734" w14:textId="77777777" w:rsidR="00EB058D" w:rsidRDefault="00917DFB">
            <w:pPr>
              <w:pBdr>
                <w:top w:val="nil"/>
                <w:left w:val="nil"/>
                <w:bottom w:val="nil"/>
                <w:right w:val="nil"/>
                <w:between w:val="nil"/>
              </w:pBdr>
              <w:spacing w:before="41"/>
              <w:ind w:left="107"/>
              <w:rPr>
                <w:color w:val="000000"/>
                <w:sz w:val="24"/>
                <w:szCs w:val="24"/>
              </w:rPr>
            </w:pPr>
            <w:r>
              <w:rPr>
                <w:color w:val="000000"/>
                <w:sz w:val="24"/>
                <w:szCs w:val="24"/>
              </w:rPr>
              <w:t>išlaidos</w:t>
            </w:r>
          </w:p>
        </w:tc>
        <w:tc>
          <w:tcPr>
            <w:tcW w:w="1410" w:type="dxa"/>
          </w:tcPr>
          <w:p w14:paraId="25063C0F" w14:textId="77777777" w:rsidR="00EB058D" w:rsidRDefault="00917DFB">
            <w:pPr>
              <w:spacing w:line="268" w:lineRule="auto"/>
              <w:ind w:left="26" w:right="17"/>
              <w:jc w:val="center"/>
              <w:rPr>
                <w:sz w:val="24"/>
                <w:szCs w:val="24"/>
              </w:rPr>
            </w:pPr>
            <w:r>
              <w:rPr>
                <w:sz w:val="24"/>
                <w:szCs w:val="24"/>
              </w:rPr>
              <w:t>42,67</w:t>
            </w:r>
          </w:p>
        </w:tc>
        <w:tc>
          <w:tcPr>
            <w:tcW w:w="1425" w:type="dxa"/>
          </w:tcPr>
          <w:p w14:paraId="7B3AE0F0"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w:t>
            </w:r>
          </w:p>
        </w:tc>
        <w:tc>
          <w:tcPr>
            <w:tcW w:w="1410" w:type="dxa"/>
          </w:tcPr>
          <w:p w14:paraId="1CD4610F" w14:textId="77777777" w:rsidR="00EB058D" w:rsidRDefault="00EB058D">
            <w:pPr>
              <w:pBdr>
                <w:top w:val="nil"/>
                <w:left w:val="nil"/>
                <w:bottom w:val="nil"/>
                <w:right w:val="nil"/>
                <w:between w:val="nil"/>
              </w:pBdr>
              <w:rPr>
                <w:color w:val="000000"/>
                <w:sz w:val="24"/>
                <w:szCs w:val="24"/>
              </w:rPr>
            </w:pPr>
          </w:p>
        </w:tc>
      </w:tr>
      <w:tr w:rsidR="00EB058D" w14:paraId="0486BD9C" w14:textId="77777777">
        <w:trPr>
          <w:trHeight w:val="634"/>
        </w:trPr>
        <w:tc>
          <w:tcPr>
            <w:tcW w:w="1770" w:type="dxa"/>
          </w:tcPr>
          <w:p w14:paraId="76295A48"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3.1.1.3.1.</w:t>
            </w:r>
            <w:r>
              <w:rPr>
                <w:sz w:val="24"/>
                <w:szCs w:val="24"/>
              </w:rPr>
              <w:t>4</w:t>
            </w:r>
            <w:r>
              <w:rPr>
                <w:color w:val="000000"/>
                <w:sz w:val="24"/>
                <w:szCs w:val="24"/>
              </w:rPr>
              <w:t>.</w:t>
            </w:r>
          </w:p>
        </w:tc>
        <w:tc>
          <w:tcPr>
            <w:tcW w:w="3975" w:type="dxa"/>
          </w:tcPr>
          <w:p w14:paraId="2B797AB6" w14:textId="77777777" w:rsidR="00EB058D" w:rsidRDefault="00917DFB">
            <w:pPr>
              <w:spacing w:line="276" w:lineRule="auto"/>
              <w:ind w:left="107"/>
              <w:rPr>
                <w:sz w:val="24"/>
                <w:szCs w:val="24"/>
              </w:rPr>
            </w:pPr>
            <w:r>
              <w:rPr>
                <w:sz w:val="24"/>
                <w:szCs w:val="24"/>
              </w:rPr>
              <w:t>Kompiuterinės techninės ir elektroninių ryšių įrangos įsigijimo</w:t>
            </w:r>
          </w:p>
          <w:p w14:paraId="6E656A03" w14:textId="77777777" w:rsidR="00EB058D" w:rsidRDefault="00917DFB">
            <w:pPr>
              <w:ind w:left="107"/>
              <w:rPr>
                <w:sz w:val="24"/>
                <w:szCs w:val="24"/>
              </w:rPr>
            </w:pPr>
            <w:r>
              <w:rPr>
                <w:sz w:val="24"/>
                <w:szCs w:val="24"/>
              </w:rPr>
              <w:t>išlaidos</w:t>
            </w:r>
          </w:p>
        </w:tc>
        <w:tc>
          <w:tcPr>
            <w:tcW w:w="1410" w:type="dxa"/>
          </w:tcPr>
          <w:p w14:paraId="43A0E362" w14:textId="77777777" w:rsidR="00EB058D" w:rsidRDefault="00917DFB">
            <w:pPr>
              <w:spacing w:line="268" w:lineRule="auto"/>
              <w:ind w:left="26" w:right="17"/>
              <w:jc w:val="center"/>
              <w:rPr>
                <w:sz w:val="24"/>
                <w:szCs w:val="24"/>
              </w:rPr>
            </w:pPr>
            <w:r>
              <w:rPr>
                <w:sz w:val="24"/>
                <w:szCs w:val="24"/>
              </w:rPr>
              <w:t>-</w:t>
            </w:r>
          </w:p>
        </w:tc>
        <w:tc>
          <w:tcPr>
            <w:tcW w:w="1425" w:type="dxa"/>
          </w:tcPr>
          <w:p w14:paraId="0E400ED5"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1,9</w:t>
            </w:r>
          </w:p>
        </w:tc>
        <w:tc>
          <w:tcPr>
            <w:tcW w:w="1410" w:type="dxa"/>
          </w:tcPr>
          <w:p w14:paraId="4A85A7E4" w14:textId="77777777" w:rsidR="00EB058D" w:rsidRDefault="00EB058D">
            <w:pPr>
              <w:pBdr>
                <w:top w:val="nil"/>
                <w:left w:val="nil"/>
                <w:bottom w:val="nil"/>
                <w:right w:val="nil"/>
                <w:between w:val="nil"/>
              </w:pBdr>
              <w:rPr>
                <w:color w:val="000000"/>
                <w:sz w:val="24"/>
                <w:szCs w:val="24"/>
              </w:rPr>
            </w:pPr>
          </w:p>
        </w:tc>
      </w:tr>
      <w:tr w:rsidR="00EB058D" w14:paraId="009FBCAE" w14:textId="77777777">
        <w:trPr>
          <w:trHeight w:val="952"/>
        </w:trPr>
        <w:tc>
          <w:tcPr>
            <w:tcW w:w="1770" w:type="dxa"/>
          </w:tcPr>
          <w:p w14:paraId="4024ACBD" w14:textId="77777777" w:rsidR="00EB058D" w:rsidRDefault="00917DFB">
            <w:pPr>
              <w:pBdr>
                <w:top w:val="nil"/>
                <w:left w:val="nil"/>
                <w:bottom w:val="nil"/>
                <w:right w:val="nil"/>
                <w:between w:val="nil"/>
              </w:pBdr>
              <w:spacing w:line="268" w:lineRule="auto"/>
              <w:ind w:left="107"/>
              <w:rPr>
                <w:color w:val="000000"/>
                <w:sz w:val="24"/>
                <w:szCs w:val="24"/>
              </w:rPr>
            </w:pPr>
            <w:r>
              <w:rPr>
                <w:color w:val="000000"/>
                <w:sz w:val="24"/>
                <w:szCs w:val="24"/>
              </w:rPr>
              <w:t>3.1.1.</w:t>
            </w:r>
            <w:r>
              <w:rPr>
                <w:sz w:val="24"/>
                <w:szCs w:val="24"/>
              </w:rPr>
              <w:t>5</w:t>
            </w:r>
            <w:r>
              <w:rPr>
                <w:color w:val="000000"/>
                <w:sz w:val="24"/>
                <w:szCs w:val="24"/>
              </w:rPr>
              <w:t>.1.</w:t>
            </w:r>
            <w:r>
              <w:rPr>
                <w:sz w:val="24"/>
                <w:szCs w:val="24"/>
              </w:rPr>
              <w:t>1</w:t>
            </w:r>
            <w:r>
              <w:rPr>
                <w:color w:val="000000"/>
                <w:sz w:val="24"/>
                <w:szCs w:val="24"/>
              </w:rPr>
              <w:t>.</w:t>
            </w:r>
          </w:p>
        </w:tc>
        <w:tc>
          <w:tcPr>
            <w:tcW w:w="3975" w:type="dxa"/>
          </w:tcPr>
          <w:p w14:paraId="5A03A8CC" w14:textId="77777777" w:rsidR="00EB058D" w:rsidRDefault="00917DFB">
            <w:pPr>
              <w:spacing w:line="276" w:lineRule="auto"/>
              <w:ind w:left="107"/>
              <w:rPr>
                <w:color w:val="000000"/>
                <w:sz w:val="24"/>
                <w:szCs w:val="24"/>
              </w:rPr>
            </w:pPr>
            <w:r>
              <w:rPr>
                <w:sz w:val="24"/>
                <w:szCs w:val="24"/>
              </w:rPr>
              <w:t>Kito ilgalaikio materialiojo turto įsigijimo išlaidos</w:t>
            </w:r>
          </w:p>
        </w:tc>
        <w:tc>
          <w:tcPr>
            <w:tcW w:w="1410" w:type="dxa"/>
          </w:tcPr>
          <w:p w14:paraId="596F87A7" w14:textId="77777777" w:rsidR="00EB058D" w:rsidRDefault="00917DFB">
            <w:pPr>
              <w:spacing w:line="268" w:lineRule="auto"/>
              <w:ind w:left="26" w:right="17"/>
              <w:jc w:val="center"/>
              <w:rPr>
                <w:sz w:val="24"/>
                <w:szCs w:val="24"/>
              </w:rPr>
            </w:pPr>
            <w:r>
              <w:rPr>
                <w:sz w:val="24"/>
                <w:szCs w:val="24"/>
              </w:rPr>
              <w:t>-</w:t>
            </w:r>
          </w:p>
        </w:tc>
        <w:tc>
          <w:tcPr>
            <w:tcW w:w="1425" w:type="dxa"/>
          </w:tcPr>
          <w:p w14:paraId="26B400F0" w14:textId="77777777" w:rsidR="00EB058D" w:rsidRDefault="00917DFB">
            <w:pPr>
              <w:pBdr>
                <w:top w:val="nil"/>
                <w:left w:val="nil"/>
                <w:bottom w:val="nil"/>
                <w:right w:val="nil"/>
                <w:between w:val="nil"/>
              </w:pBdr>
              <w:spacing w:line="268" w:lineRule="auto"/>
              <w:ind w:left="26" w:right="17"/>
              <w:jc w:val="center"/>
              <w:rPr>
                <w:color w:val="000000"/>
                <w:sz w:val="24"/>
                <w:szCs w:val="24"/>
              </w:rPr>
            </w:pPr>
            <w:r>
              <w:rPr>
                <w:sz w:val="24"/>
                <w:szCs w:val="24"/>
              </w:rPr>
              <w:t>16,0</w:t>
            </w:r>
          </w:p>
        </w:tc>
        <w:tc>
          <w:tcPr>
            <w:tcW w:w="1410" w:type="dxa"/>
          </w:tcPr>
          <w:p w14:paraId="6294C6E9" w14:textId="77777777" w:rsidR="00EB058D" w:rsidRDefault="00EB058D">
            <w:pPr>
              <w:pBdr>
                <w:top w:val="nil"/>
                <w:left w:val="nil"/>
                <w:bottom w:val="nil"/>
                <w:right w:val="nil"/>
                <w:between w:val="nil"/>
              </w:pBdr>
              <w:rPr>
                <w:color w:val="000000"/>
                <w:sz w:val="24"/>
                <w:szCs w:val="24"/>
              </w:rPr>
            </w:pPr>
          </w:p>
        </w:tc>
      </w:tr>
    </w:tbl>
    <w:p w14:paraId="65E97D5D" w14:textId="77777777" w:rsidR="00EB058D" w:rsidRDefault="00EB058D">
      <w:pPr>
        <w:pBdr>
          <w:top w:val="nil"/>
          <w:left w:val="nil"/>
          <w:bottom w:val="nil"/>
          <w:right w:val="nil"/>
          <w:between w:val="nil"/>
        </w:pBdr>
        <w:spacing w:before="81"/>
        <w:rPr>
          <w:color w:val="000000"/>
          <w:sz w:val="24"/>
          <w:szCs w:val="24"/>
        </w:rPr>
      </w:pPr>
    </w:p>
    <w:p w14:paraId="497B3F19" w14:textId="77777777" w:rsidR="00EB058D" w:rsidRDefault="00917DFB">
      <w:pPr>
        <w:pStyle w:val="Antrat1"/>
        <w:tabs>
          <w:tab w:val="left" w:pos="1541"/>
        </w:tabs>
        <w:ind w:left="0" w:firstLine="0"/>
      </w:pPr>
      <w:r>
        <w:t xml:space="preserve">3. Įstaigos turimos patalpos, turtas: </w:t>
      </w:r>
    </w:p>
    <w:p w14:paraId="1830903B" w14:textId="77777777" w:rsidR="00EB058D" w:rsidRDefault="00917DFB">
      <w:pPr>
        <w:numPr>
          <w:ilvl w:val="0"/>
          <w:numId w:val="1"/>
        </w:numPr>
        <w:pBdr>
          <w:top w:val="nil"/>
          <w:left w:val="nil"/>
          <w:bottom w:val="nil"/>
          <w:right w:val="nil"/>
          <w:between w:val="nil"/>
        </w:pBdr>
        <w:tabs>
          <w:tab w:val="left" w:pos="340"/>
        </w:tabs>
        <w:spacing w:before="41" w:after="9" w:line="276" w:lineRule="auto"/>
        <w:ind w:left="141" w:right="1009" w:firstLine="0"/>
        <w:rPr>
          <w:i/>
          <w:iCs/>
          <w:color w:val="000000"/>
          <w:sz w:val="24"/>
          <w:szCs w:val="24"/>
        </w:rPr>
      </w:pPr>
      <w:r>
        <w:rPr>
          <w:i/>
          <w:iCs/>
          <w:color w:val="000000"/>
          <w:sz w:val="24"/>
          <w:szCs w:val="24"/>
        </w:rPr>
        <w:t>lentelė. Įsigytas ir perleistas turtas (nurodyti grupėmis, išskiriant svarbesnį įstaigos veiklai turtą)</w:t>
      </w:r>
    </w:p>
    <w:tbl>
      <w:tblPr>
        <w:tblStyle w:val="af4"/>
        <w:tblW w:w="10260" w:type="dxa"/>
        <w:tblInd w:w="-3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0"/>
        <w:gridCol w:w="4530"/>
        <w:gridCol w:w="2565"/>
        <w:gridCol w:w="2385"/>
      </w:tblGrid>
      <w:tr w:rsidR="00EB058D" w14:paraId="79896B70" w14:textId="77777777">
        <w:trPr>
          <w:trHeight w:val="317"/>
        </w:trPr>
        <w:tc>
          <w:tcPr>
            <w:tcW w:w="780" w:type="dxa"/>
            <w:vMerge w:val="restart"/>
          </w:tcPr>
          <w:p w14:paraId="1A19DB5D" w14:textId="77777777" w:rsidR="00EB058D" w:rsidRDefault="00917DFB">
            <w:pPr>
              <w:pBdr>
                <w:top w:val="nil"/>
                <w:left w:val="nil"/>
                <w:bottom w:val="nil"/>
                <w:right w:val="nil"/>
                <w:between w:val="nil"/>
              </w:pBdr>
              <w:spacing w:line="276" w:lineRule="auto"/>
              <w:ind w:left="108" w:right="221"/>
              <w:rPr>
                <w:b/>
                <w:bCs/>
                <w:color w:val="000000"/>
                <w:sz w:val="24"/>
                <w:szCs w:val="24"/>
              </w:rPr>
            </w:pPr>
            <w:r>
              <w:rPr>
                <w:b/>
                <w:bCs/>
                <w:color w:val="000000"/>
                <w:sz w:val="24"/>
                <w:szCs w:val="24"/>
              </w:rPr>
              <w:t>Eil. Nr.</w:t>
            </w:r>
          </w:p>
        </w:tc>
        <w:tc>
          <w:tcPr>
            <w:tcW w:w="4530" w:type="dxa"/>
            <w:vMerge w:val="restart"/>
          </w:tcPr>
          <w:p w14:paraId="6D012D8A"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Rodiklis</w:t>
            </w:r>
          </w:p>
        </w:tc>
        <w:tc>
          <w:tcPr>
            <w:tcW w:w="4950" w:type="dxa"/>
            <w:gridSpan w:val="2"/>
          </w:tcPr>
          <w:p w14:paraId="613CEE28" w14:textId="77777777" w:rsidR="00EB058D" w:rsidRDefault="00917DFB">
            <w:pPr>
              <w:pBdr>
                <w:top w:val="nil"/>
                <w:left w:val="nil"/>
                <w:bottom w:val="nil"/>
                <w:right w:val="nil"/>
                <w:between w:val="nil"/>
              </w:pBdr>
              <w:spacing w:line="268" w:lineRule="auto"/>
              <w:ind w:left="1534"/>
              <w:rPr>
                <w:b/>
                <w:bCs/>
                <w:color w:val="000000"/>
                <w:sz w:val="24"/>
                <w:szCs w:val="24"/>
              </w:rPr>
            </w:pPr>
            <w:r>
              <w:rPr>
                <w:b/>
                <w:bCs/>
                <w:color w:val="000000"/>
                <w:sz w:val="24"/>
                <w:szCs w:val="24"/>
              </w:rPr>
              <w:t>Suma tūkst. Eur.</w:t>
            </w:r>
          </w:p>
        </w:tc>
      </w:tr>
      <w:tr w:rsidR="00EB058D" w14:paraId="1DF8CA31" w14:textId="77777777">
        <w:trPr>
          <w:trHeight w:val="952"/>
        </w:trPr>
        <w:tc>
          <w:tcPr>
            <w:tcW w:w="780" w:type="dxa"/>
            <w:vMerge/>
          </w:tcPr>
          <w:p w14:paraId="27EBB202" w14:textId="77777777" w:rsidR="00EB058D" w:rsidRDefault="00EB058D">
            <w:pPr>
              <w:pBdr>
                <w:top w:val="nil"/>
                <w:left w:val="nil"/>
                <w:bottom w:val="nil"/>
                <w:right w:val="nil"/>
                <w:between w:val="nil"/>
              </w:pBdr>
              <w:spacing w:line="276" w:lineRule="auto"/>
              <w:rPr>
                <w:b/>
                <w:bCs/>
                <w:color w:val="000000"/>
                <w:sz w:val="24"/>
                <w:szCs w:val="24"/>
              </w:rPr>
            </w:pPr>
          </w:p>
        </w:tc>
        <w:tc>
          <w:tcPr>
            <w:tcW w:w="4530" w:type="dxa"/>
            <w:vMerge/>
          </w:tcPr>
          <w:p w14:paraId="1818B632" w14:textId="77777777" w:rsidR="00EB058D" w:rsidRDefault="00EB058D">
            <w:pPr>
              <w:pBdr>
                <w:top w:val="nil"/>
                <w:left w:val="nil"/>
                <w:bottom w:val="nil"/>
                <w:right w:val="nil"/>
                <w:between w:val="nil"/>
              </w:pBdr>
              <w:spacing w:line="276" w:lineRule="auto"/>
              <w:rPr>
                <w:b/>
                <w:bCs/>
                <w:color w:val="000000"/>
                <w:sz w:val="24"/>
                <w:szCs w:val="24"/>
              </w:rPr>
            </w:pPr>
          </w:p>
        </w:tc>
        <w:tc>
          <w:tcPr>
            <w:tcW w:w="2565" w:type="dxa"/>
          </w:tcPr>
          <w:p w14:paraId="071249E0" w14:textId="77777777" w:rsidR="00EB058D" w:rsidRDefault="00917DFB">
            <w:pPr>
              <w:pBdr>
                <w:top w:val="nil"/>
                <w:left w:val="nil"/>
                <w:bottom w:val="nil"/>
                <w:right w:val="nil"/>
                <w:between w:val="nil"/>
              </w:pBdr>
              <w:spacing w:line="276" w:lineRule="auto"/>
              <w:ind w:left="596" w:right="513" w:hanging="73"/>
              <w:rPr>
                <w:b/>
                <w:bCs/>
                <w:color w:val="000000"/>
                <w:sz w:val="24"/>
                <w:szCs w:val="24"/>
              </w:rPr>
            </w:pPr>
            <w:r>
              <w:rPr>
                <w:b/>
                <w:bCs/>
                <w:color w:val="000000"/>
                <w:sz w:val="24"/>
                <w:szCs w:val="24"/>
              </w:rPr>
              <w:t>Ataskaitiniu laikotarpiu</w:t>
            </w:r>
          </w:p>
        </w:tc>
        <w:tc>
          <w:tcPr>
            <w:tcW w:w="2385" w:type="dxa"/>
          </w:tcPr>
          <w:p w14:paraId="63A8C235" w14:textId="77777777" w:rsidR="00EB058D" w:rsidRDefault="00917DFB">
            <w:pPr>
              <w:pBdr>
                <w:top w:val="nil"/>
                <w:left w:val="nil"/>
                <w:bottom w:val="nil"/>
                <w:right w:val="nil"/>
                <w:between w:val="nil"/>
              </w:pBdr>
              <w:spacing w:line="276" w:lineRule="auto"/>
              <w:ind w:left="617" w:firstLine="120"/>
              <w:rPr>
                <w:b/>
                <w:bCs/>
                <w:color w:val="000000"/>
                <w:sz w:val="24"/>
                <w:szCs w:val="24"/>
              </w:rPr>
            </w:pPr>
            <w:r>
              <w:rPr>
                <w:b/>
                <w:bCs/>
                <w:color w:val="000000"/>
                <w:sz w:val="24"/>
                <w:szCs w:val="24"/>
              </w:rPr>
              <w:t>Praėjusiu ataskaitiniu</w:t>
            </w:r>
          </w:p>
          <w:p w14:paraId="5C2F4F0F" w14:textId="77777777" w:rsidR="00EB058D" w:rsidRDefault="00917DFB">
            <w:pPr>
              <w:pBdr>
                <w:top w:val="nil"/>
                <w:left w:val="nil"/>
                <w:bottom w:val="nil"/>
                <w:right w:val="nil"/>
                <w:between w:val="nil"/>
              </w:pBdr>
              <w:ind w:left="670"/>
              <w:rPr>
                <w:b/>
                <w:bCs/>
                <w:color w:val="000000"/>
                <w:sz w:val="24"/>
                <w:szCs w:val="24"/>
              </w:rPr>
            </w:pPr>
            <w:r>
              <w:rPr>
                <w:b/>
                <w:bCs/>
                <w:color w:val="000000"/>
                <w:sz w:val="24"/>
                <w:szCs w:val="24"/>
              </w:rPr>
              <w:t>laikotarpiu</w:t>
            </w:r>
          </w:p>
        </w:tc>
      </w:tr>
      <w:tr w:rsidR="00EB058D" w14:paraId="7A1A8605" w14:textId="77777777">
        <w:trPr>
          <w:trHeight w:val="317"/>
        </w:trPr>
        <w:tc>
          <w:tcPr>
            <w:tcW w:w="780" w:type="dxa"/>
          </w:tcPr>
          <w:p w14:paraId="6C71882C"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p>
        </w:tc>
        <w:tc>
          <w:tcPr>
            <w:tcW w:w="4530" w:type="dxa"/>
          </w:tcPr>
          <w:p w14:paraId="5A82000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Įsigyta ilgalaikio turto iš viso:</w:t>
            </w:r>
          </w:p>
        </w:tc>
        <w:tc>
          <w:tcPr>
            <w:tcW w:w="2565" w:type="dxa"/>
          </w:tcPr>
          <w:p w14:paraId="48484371"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17,9</w:t>
            </w:r>
          </w:p>
        </w:tc>
        <w:tc>
          <w:tcPr>
            <w:tcW w:w="2385" w:type="dxa"/>
          </w:tcPr>
          <w:p w14:paraId="17502EA7" w14:textId="77777777" w:rsidR="00EB058D" w:rsidRDefault="00917DFB">
            <w:pPr>
              <w:spacing w:line="268" w:lineRule="auto"/>
              <w:ind w:left="10" w:right="1"/>
              <w:jc w:val="center"/>
              <w:rPr>
                <w:sz w:val="24"/>
                <w:szCs w:val="24"/>
              </w:rPr>
            </w:pPr>
            <w:r>
              <w:rPr>
                <w:sz w:val="24"/>
                <w:szCs w:val="24"/>
              </w:rPr>
              <w:t>46,2</w:t>
            </w:r>
          </w:p>
        </w:tc>
      </w:tr>
      <w:tr w:rsidR="00EB058D" w14:paraId="0B93E459" w14:textId="77777777">
        <w:trPr>
          <w:trHeight w:val="317"/>
        </w:trPr>
        <w:tc>
          <w:tcPr>
            <w:tcW w:w="780" w:type="dxa"/>
          </w:tcPr>
          <w:p w14:paraId="6694675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r>
              <w:rPr>
                <w:sz w:val="24"/>
                <w:szCs w:val="24"/>
              </w:rPr>
              <w:t>1</w:t>
            </w:r>
            <w:r>
              <w:rPr>
                <w:color w:val="000000"/>
                <w:sz w:val="24"/>
                <w:szCs w:val="24"/>
              </w:rPr>
              <w:t>.</w:t>
            </w:r>
          </w:p>
        </w:tc>
        <w:tc>
          <w:tcPr>
            <w:tcW w:w="4530" w:type="dxa"/>
          </w:tcPr>
          <w:p w14:paraId="664DB32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Automobilis Renault Trafic</w:t>
            </w:r>
          </w:p>
        </w:tc>
        <w:tc>
          <w:tcPr>
            <w:tcW w:w="2565" w:type="dxa"/>
          </w:tcPr>
          <w:p w14:paraId="4DDE8F45"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w:t>
            </w:r>
          </w:p>
        </w:tc>
        <w:tc>
          <w:tcPr>
            <w:tcW w:w="2385" w:type="dxa"/>
          </w:tcPr>
          <w:p w14:paraId="6E2B3B6E" w14:textId="77777777" w:rsidR="00EB058D" w:rsidRDefault="00917DFB">
            <w:pPr>
              <w:spacing w:line="268" w:lineRule="auto"/>
              <w:ind w:left="10" w:right="1"/>
              <w:jc w:val="center"/>
              <w:rPr>
                <w:sz w:val="24"/>
                <w:szCs w:val="24"/>
              </w:rPr>
            </w:pPr>
            <w:r>
              <w:rPr>
                <w:sz w:val="24"/>
                <w:szCs w:val="24"/>
              </w:rPr>
              <w:t>42,7</w:t>
            </w:r>
          </w:p>
        </w:tc>
      </w:tr>
      <w:tr w:rsidR="00EB058D" w14:paraId="7A31BA66" w14:textId="77777777">
        <w:trPr>
          <w:trHeight w:val="317"/>
        </w:trPr>
        <w:tc>
          <w:tcPr>
            <w:tcW w:w="780" w:type="dxa"/>
          </w:tcPr>
          <w:p w14:paraId="43ABE7B3"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r>
              <w:rPr>
                <w:sz w:val="24"/>
                <w:szCs w:val="24"/>
              </w:rPr>
              <w:t>2</w:t>
            </w:r>
            <w:r>
              <w:rPr>
                <w:color w:val="000000"/>
                <w:sz w:val="24"/>
                <w:szCs w:val="24"/>
              </w:rPr>
              <w:t>.</w:t>
            </w:r>
          </w:p>
        </w:tc>
        <w:tc>
          <w:tcPr>
            <w:tcW w:w="4530" w:type="dxa"/>
          </w:tcPr>
          <w:p w14:paraId="34E48ECD"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Internetinė svetainė</w:t>
            </w:r>
          </w:p>
        </w:tc>
        <w:tc>
          <w:tcPr>
            <w:tcW w:w="2565" w:type="dxa"/>
          </w:tcPr>
          <w:p w14:paraId="3F4720F8"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w:t>
            </w:r>
          </w:p>
        </w:tc>
        <w:tc>
          <w:tcPr>
            <w:tcW w:w="2385" w:type="dxa"/>
          </w:tcPr>
          <w:p w14:paraId="26C8A369" w14:textId="77777777" w:rsidR="00EB058D" w:rsidRDefault="00917DFB">
            <w:pPr>
              <w:spacing w:line="268" w:lineRule="auto"/>
              <w:ind w:left="10"/>
              <w:jc w:val="center"/>
              <w:rPr>
                <w:sz w:val="24"/>
                <w:szCs w:val="24"/>
              </w:rPr>
            </w:pPr>
            <w:r>
              <w:rPr>
                <w:sz w:val="24"/>
                <w:szCs w:val="24"/>
              </w:rPr>
              <w:t>2</w:t>
            </w:r>
          </w:p>
        </w:tc>
      </w:tr>
      <w:tr w:rsidR="00EB058D" w14:paraId="42CF99E9" w14:textId="77777777">
        <w:trPr>
          <w:trHeight w:val="317"/>
        </w:trPr>
        <w:tc>
          <w:tcPr>
            <w:tcW w:w="780" w:type="dxa"/>
          </w:tcPr>
          <w:p w14:paraId="60C8D14A"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r>
              <w:rPr>
                <w:sz w:val="24"/>
                <w:szCs w:val="24"/>
              </w:rPr>
              <w:t>3</w:t>
            </w:r>
            <w:r>
              <w:rPr>
                <w:color w:val="000000"/>
                <w:sz w:val="24"/>
                <w:szCs w:val="24"/>
              </w:rPr>
              <w:t>.</w:t>
            </w:r>
          </w:p>
        </w:tc>
        <w:tc>
          <w:tcPr>
            <w:tcW w:w="4530" w:type="dxa"/>
          </w:tcPr>
          <w:p w14:paraId="1311F600"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Skaitmeninis pianinas</w:t>
            </w:r>
          </w:p>
        </w:tc>
        <w:tc>
          <w:tcPr>
            <w:tcW w:w="2565" w:type="dxa"/>
          </w:tcPr>
          <w:p w14:paraId="331729FA"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w:t>
            </w:r>
          </w:p>
        </w:tc>
        <w:tc>
          <w:tcPr>
            <w:tcW w:w="2385" w:type="dxa"/>
          </w:tcPr>
          <w:p w14:paraId="1AB23CB5" w14:textId="77777777" w:rsidR="00EB058D" w:rsidRDefault="00917DFB">
            <w:pPr>
              <w:spacing w:line="268" w:lineRule="auto"/>
              <w:ind w:left="10" w:right="1"/>
              <w:jc w:val="center"/>
              <w:rPr>
                <w:sz w:val="24"/>
                <w:szCs w:val="24"/>
              </w:rPr>
            </w:pPr>
            <w:r>
              <w:rPr>
                <w:sz w:val="24"/>
                <w:szCs w:val="24"/>
              </w:rPr>
              <w:t>1,5</w:t>
            </w:r>
          </w:p>
        </w:tc>
      </w:tr>
      <w:tr w:rsidR="00EB058D" w14:paraId="51420437" w14:textId="77777777">
        <w:trPr>
          <w:trHeight w:val="317"/>
        </w:trPr>
        <w:tc>
          <w:tcPr>
            <w:tcW w:w="780" w:type="dxa"/>
          </w:tcPr>
          <w:p w14:paraId="3150554A" w14:textId="77777777" w:rsidR="00EB058D" w:rsidRDefault="00917DFB">
            <w:pPr>
              <w:pBdr>
                <w:top w:val="nil"/>
                <w:left w:val="nil"/>
                <w:bottom w:val="nil"/>
                <w:right w:val="nil"/>
                <w:between w:val="nil"/>
              </w:pBdr>
              <w:spacing w:line="268" w:lineRule="auto"/>
              <w:ind w:left="108"/>
              <w:rPr>
                <w:color w:val="000000"/>
                <w:sz w:val="24"/>
                <w:szCs w:val="24"/>
              </w:rPr>
            </w:pPr>
            <w:r>
              <w:rPr>
                <w:sz w:val="24"/>
                <w:szCs w:val="24"/>
              </w:rPr>
              <w:t>1.4.</w:t>
            </w:r>
          </w:p>
        </w:tc>
        <w:tc>
          <w:tcPr>
            <w:tcW w:w="453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71E4C2F5" w14:textId="77777777" w:rsidR="00EB058D" w:rsidRDefault="00917DFB">
            <w:pPr>
              <w:spacing w:line="276" w:lineRule="auto"/>
              <w:ind w:left="100"/>
              <w:rPr>
                <w:sz w:val="24"/>
                <w:szCs w:val="24"/>
              </w:rPr>
            </w:pPr>
            <w:r>
              <w:rPr>
                <w:sz w:val="24"/>
                <w:szCs w:val="24"/>
              </w:rPr>
              <w:t>Elektros inžinerinė sistema</w:t>
            </w:r>
          </w:p>
        </w:tc>
        <w:tc>
          <w:tcPr>
            <w:tcW w:w="2565" w:type="dxa"/>
          </w:tcPr>
          <w:p w14:paraId="7018315A"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2,0</w:t>
            </w:r>
          </w:p>
        </w:tc>
        <w:tc>
          <w:tcPr>
            <w:tcW w:w="2385" w:type="dxa"/>
          </w:tcPr>
          <w:p w14:paraId="6B2A4FBD" w14:textId="77777777" w:rsidR="00EB058D" w:rsidRDefault="00917DFB">
            <w:pPr>
              <w:spacing w:line="268" w:lineRule="auto"/>
              <w:ind w:left="10" w:right="1"/>
              <w:jc w:val="center"/>
              <w:rPr>
                <w:sz w:val="24"/>
                <w:szCs w:val="24"/>
              </w:rPr>
            </w:pPr>
            <w:r>
              <w:rPr>
                <w:sz w:val="24"/>
                <w:szCs w:val="24"/>
              </w:rPr>
              <w:t>-</w:t>
            </w:r>
          </w:p>
        </w:tc>
      </w:tr>
      <w:tr w:rsidR="00EB058D" w14:paraId="7AD6C607" w14:textId="77777777">
        <w:trPr>
          <w:trHeight w:val="317"/>
        </w:trPr>
        <w:tc>
          <w:tcPr>
            <w:tcW w:w="780" w:type="dxa"/>
          </w:tcPr>
          <w:p w14:paraId="6CA883E0" w14:textId="77777777" w:rsidR="00EB058D" w:rsidRDefault="00917DFB">
            <w:pPr>
              <w:pBdr>
                <w:top w:val="nil"/>
                <w:left w:val="nil"/>
                <w:bottom w:val="nil"/>
                <w:right w:val="nil"/>
                <w:between w:val="nil"/>
              </w:pBdr>
              <w:spacing w:line="268" w:lineRule="auto"/>
              <w:ind w:left="108"/>
              <w:rPr>
                <w:color w:val="000000"/>
                <w:sz w:val="24"/>
                <w:szCs w:val="24"/>
              </w:rPr>
            </w:pPr>
            <w:r>
              <w:rPr>
                <w:sz w:val="24"/>
                <w:szCs w:val="24"/>
              </w:rPr>
              <w:t>1.5.</w:t>
            </w:r>
          </w:p>
        </w:tc>
        <w:tc>
          <w:tcPr>
            <w:tcW w:w="4530" w:type="dxa"/>
            <w:tcBorders>
              <w:top w:val="nil"/>
              <w:left w:val="single" w:sz="6" w:space="0" w:color="000000"/>
              <w:bottom w:val="single" w:sz="6" w:space="0" w:color="000000"/>
              <w:right w:val="single" w:sz="6" w:space="0" w:color="000000"/>
            </w:tcBorders>
            <w:tcMar>
              <w:top w:w="20" w:type="dxa"/>
              <w:left w:w="20" w:type="dxa"/>
              <w:bottom w:w="20" w:type="dxa"/>
              <w:right w:w="20" w:type="dxa"/>
            </w:tcMar>
          </w:tcPr>
          <w:p w14:paraId="17D816AC" w14:textId="77777777" w:rsidR="00EB058D" w:rsidRDefault="00917DFB">
            <w:pPr>
              <w:spacing w:line="276" w:lineRule="auto"/>
              <w:ind w:left="100"/>
              <w:rPr>
                <w:sz w:val="24"/>
                <w:szCs w:val="24"/>
              </w:rPr>
            </w:pPr>
            <w:r>
              <w:rPr>
                <w:sz w:val="24"/>
                <w:szCs w:val="24"/>
              </w:rPr>
              <w:t>Scenos ir parodų apšvietimo sistema</w:t>
            </w:r>
          </w:p>
        </w:tc>
        <w:tc>
          <w:tcPr>
            <w:tcW w:w="2565" w:type="dxa"/>
          </w:tcPr>
          <w:p w14:paraId="57EA8658"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11,8</w:t>
            </w:r>
          </w:p>
        </w:tc>
        <w:tc>
          <w:tcPr>
            <w:tcW w:w="2385" w:type="dxa"/>
          </w:tcPr>
          <w:p w14:paraId="5B30D135" w14:textId="77777777" w:rsidR="00EB058D" w:rsidRDefault="00917DFB">
            <w:pPr>
              <w:spacing w:line="268" w:lineRule="auto"/>
              <w:ind w:left="10" w:right="1"/>
              <w:jc w:val="center"/>
              <w:rPr>
                <w:sz w:val="24"/>
                <w:szCs w:val="24"/>
              </w:rPr>
            </w:pPr>
            <w:r>
              <w:rPr>
                <w:sz w:val="24"/>
                <w:szCs w:val="24"/>
              </w:rPr>
              <w:t>-</w:t>
            </w:r>
          </w:p>
        </w:tc>
      </w:tr>
      <w:tr w:rsidR="00EB058D" w14:paraId="17F29FD3" w14:textId="77777777">
        <w:trPr>
          <w:trHeight w:val="317"/>
        </w:trPr>
        <w:tc>
          <w:tcPr>
            <w:tcW w:w="780" w:type="dxa"/>
          </w:tcPr>
          <w:p w14:paraId="1C77EA57" w14:textId="77777777" w:rsidR="00EB058D" w:rsidRDefault="00917DFB">
            <w:pPr>
              <w:pBdr>
                <w:top w:val="nil"/>
                <w:left w:val="nil"/>
                <w:bottom w:val="nil"/>
                <w:right w:val="nil"/>
                <w:between w:val="nil"/>
              </w:pBdr>
              <w:spacing w:line="268" w:lineRule="auto"/>
              <w:ind w:left="108"/>
              <w:rPr>
                <w:color w:val="000000"/>
                <w:sz w:val="24"/>
                <w:szCs w:val="24"/>
              </w:rPr>
            </w:pPr>
            <w:r>
              <w:rPr>
                <w:sz w:val="24"/>
                <w:szCs w:val="24"/>
              </w:rPr>
              <w:t>1.6.</w:t>
            </w:r>
          </w:p>
        </w:tc>
        <w:tc>
          <w:tcPr>
            <w:tcW w:w="4530" w:type="dxa"/>
            <w:tcBorders>
              <w:top w:val="nil"/>
              <w:left w:val="single" w:sz="6" w:space="0" w:color="000000"/>
              <w:bottom w:val="single" w:sz="6" w:space="0" w:color="000000"/>
              <w:right w:val="single" w:sz="6" w:space="0" w:color="000000"/>
            </w:tcBorders>
            <w:tcMar>
              <w:top w:w="20" w:type="dxa"/>
              <w:left w:w="20" w:type="dxa"/>
              <w:bottom w:w="20" w:type="dxa"/>
              <w:right w:w="20" w:type="dxa"/>
            </w:tcMar>
          </w:tcPr>
          <w:p w14:paraId="3F65BF62" w14:textId="77777777" w:rsidR="00EB058D" w:rsidRDefault="00917DFB">
            <w:pPr>
              <w:spacing w:line="276" w:lineRule="auto"/>
              <w:ind w:left="100"/>
              <w:rPr>
                <w:sz w:val="24"/>
                <w:szCs w:val="24"/>
              </w:rPr>
            </w:pPr>
            <w:r>
              <w:rPr>
                <w:sz w:val="24"/>
                <w:szCs w:val="24"/>
              </w:rPr>
              <w:t>Smuikas</w:t>
            </w:r>
          </w:p>
        </w:tc>
        <w:tc>
          <w:tcPr>
            <w:tcW w:w="2565" w:type="dxa"/>
          </w:tcPr>
          <w:p w14:paraId="3D6BD9C9"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2,2</w:t>
            </w:r>
          </w:p>
        </w:tc>
        <w:tc>
          <w:tcPr>
            <w:tcW w:w="2385" w:type="dxa"/>
          </w:tcPr>
          <w:p w14:paraId="6D8EBCEC" w14:textId="77777777" w:rsidR="00EB058D" w:rsidRDefault="00917DFB">
            <w:pPr>
              <w:spacing w:line="268" w:lineRule="auto"/>
              <w:ind w:left="10" w:right="1"/>
              <w:jc w:val="center"/>
              <w:rPr>
                <w:sz w:val="24"/>
                <w:szCs w:val="24"/>
              </w:rPr>
            </w:pPr>
            <w:r>
              <w:rPr>
                <w:sz w:val="24"/>
                <w:szCs w:val="24"/>
              </w:rPr>
              <w:t>-</w:t>
            </w:r>
          </w:p>
        </w:tc>
      </w:tr>
      <w:tr w:rsidR="00EB058D" w14:paraId="01023FD4" w14:textId="77777777">
        <w:trPr>
          <w:trHeight w:val="317"/>
        </w:trPr>
        <w:tc>
          <w:tcPr>
            <w:tcW w:w="780" w:type="dxa"/>
          </w:tcPr>
          <w:p w14:paraId="51EA1F51" w14:textId="77777777" w:rsidR="00EB058D" w:rsidRDefault="00917DFB">
            <w:pPr>
              <w:pBdr>
                <w:top w:val="nil"/>
                <w:left w:val="nil"/>
                <w:bottom w:val="nil"/>
                <w:right w:val="nil"/>
                <w:between w:val="nil"/>
              </w:pBdr>
              <w:spacing w:line="268" w:lineRule="auto"/>
              <w:ind w:left="108"/>
              <w:rPr>
                <w:color w:val="000000"/>
                <w:sz w:val="24"/>
                <w:szCs w:val="24"/>
              </w:rPr>
            </w:pPr>
            <w:r>
              <w:rPr>
                <w:sz w:val="24"/>
                <w:szCs w:val="24"/>
              </w:rPr>
              <w:t>1.7.</w:t>
            </w:r>
          </w:p>
        </w:tc>
        <w:tc>
          <w:tcPr>
            <w:tcW w:w="4530" w:type="dxa"/>
            <w:tcBorders>
              <w:top w:val="nil"/>
              <w:left w:val="single" w:sz="6" w:space="0" w:color="000000"/>
              <w:bottom w:val="single" w:sz="6" w:space="0" w:color="000000"/>
              <w:right w:val="single" w:sz="6" w:space="0" w:color="000000"/>
            </w:tcBorders>
            <w:tcMar>
              <w:top w:w="20" w:type="dxa"/>
              <w:left w:w="20" w:type="dxa"/>
              <w:bottom w:w="20" w:type="dxa"/>
              <w:right w:w="20" w:type="dxa"/>
            </w:tcMar>
          </w:tcPr>
          <w:p w14:paraId="1DC05313" w14:textId="77777777" w:rsidR="00EB058D" w:rsidRDefault="00917DFB">
            <w:pPr>
              <w:spacing w:line="276" w:lineRule="auto"/>
              <w:ind w:left="100"/>
              <w:rPr>
                <w:sz w:val="24"/>
                <w:szCs w:val="24"/>
              </w:rPr>
            </w:pPr>
            <w:r>
              <w:rPr>
                <w:sz w:val="24"/>
                <w:szCs w:val="24"/>
              </w:rPr>
              <w:t>Kompiuteris Lenovo</w:t>
            </w:r>
          </w:p>
        </w:tc>
        <w:tc>
          <w:tcPr>
            <w:tcW w:w="2565" w:type="dxa"/>
          </w:tcPr>
          <w:p w14:paraId="763FC1E9"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1,9</w:t>
            </w:r>
          </w:p>
        </w:tc>
        <w:tc>
          <w:tcPr>
            <w:tcW w:w="2385" w:type="dxa"/>
          </w:tcPr>
          <w:p w14:paraId="06FF08D3" w14:textId="77777777" w:rsidR="00EB058D" w:rsidRDefault="00917DFB">
            <w:pPr>
              <w:spacing w:line="268" w:lineRule="auto"/>
              <w:ind w:left="10" w:right="1"/>
              <w:jc w:val="center"/>
              <w:rPr>
                <w:sz w:val="24"/>
                <w:szCs w:val="24"/>
              </w:rPr>
            </w:pPr>
            <w:r>
              <w:rPr>
                <w:sz w:val="24"/>
                <w:szCs w:val="24"/>
              </w:rPr>
              <w:t>-</w:t>
            </w:r>
          </w:p>
        </w:tc>
      </w:tr>
      <w:tr w:rsidR="00EB058D" w14:paraId="38FB27B8" w14:textId="77777777">
        <w:trPr>
          <w:trHeight w:val="317"/>
        </w:trPr>
        <w:tc>
          <w:tcPr>
            <w:tcW w:w="780" w:type="dxa"/>
          </w:tcPr>
          <w:p w14:paraId="4E574BD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w:t>
            </w:r>
          </w:p>
        </w:tc>
        <w:tc>
          <w:tcPr>
            <w:tcW w:w="4530" w:type="dxa"/>
          </w:tcPr>
          <w:p w14:paraId="0604FD7B"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Per</w:t>
            </w:r>
            <w:r>
              <w:rPr>
                <w:sz w:val="24"/>
                <w:szCs w:val="24"/>
              </w:rPr>
              <w:t>duota</w:t>
            </w:r>
            <w:r>
              <w:rPr>
                <w:color w:val="000000"/>
                <w:sz w:val="24"/>
                <w:szCs w:val="24"/>
              </w:rPr>
              <w:t xml:space="preserve"> ilgalaikio turto iš viso:</w:t>
            </w:r>
          </w:p>
        </w:tc>
        <w:tc>
          <w:tcPr>
            <w:tcW w:w="2565" w:type="dxa"/>
          </w:tcPr>
          <w:p w14:paraId="087D011F" w14:textId="77777777" w:rsidR="00EB058D" w:rsidRDefault="00917DFB">
            <w:pPr>
              <w:pBdr>
                <w:top w:val="nil"/>
                <w:left w:val="nil"/>
                <w:bottom w:val="nil"/>
                <w:right w:val="nil"/>
                <w:between w:val="nil"/>
              </w:pBdr>
              <w:spacing w:line="268" w:lineRule="auto"/>
              <w:ind w:left="10"/>
              <w:jc w:val="center"/>
              <w:rPr>
                <w:color w:val="000000"/>
                <w:sz w:val="24"/>
                <w:szCs w:val="24"/>
              </w:rPr>
            </w:pPr>
            <w:r>
              <w:rPr>
                <w:color w:val="000000"/>
                <w:sz w:val="24"/>
                <w:szCs w:val="24"/>
              </w:rPr>
              <w:t>0</w:t>
            </w:r>
          </w:p>
        </w:tc>
        <w:tc>
          <w:tcPr>
            <w:tcW w:w="2385" w:type="dxa"/>
          </w:tcPr>
          <w:p w14:paraId="3EA0C6E5" w14:textId="77777777" w:rsidR="00EB058D" w:rsidRDefault="00917DFB">
            <w:pPr>
              <w:spacing w:line="268" w:lineRule="auto"/>
              <w:ind w:left="10"/>
              <w:jc w:val="center"/>
              <w:rPr>
                <w:sz w:val="24"/>
                <w:szCs w:val="24"/>
              </w:rPr>
            </w:pPr>
            <w:r>
              <w:rPr>
                <w:sz w:val="24"/>
                <w:szCs w:val="24"/>
              </w:rPr>
              <w:t>0</w:t>
            </w:r>
          </w:p>
        </w:tc>
      </w:tr>
    </w:tbl>
    <w:p w14:paraId="162F803C" w14:textId="77777777" w:rsidR="00EB058D" w:rsidRDefault="00EB058D">
      <w:pPr>
        <w:pBdr>
          <w:top w:val="nil"/>
          <w:left w:val="nil"/>
          <w:bottom w:val="nil"/>
          <w:right w:val="nil"/>
          <w:between w:val="nil"/>
        </w:pBdr>
        <w:spacing w:before="36"/>
        <w:rPr>
          <w:i/>
          <w:iCs/>
          <w:color w:val="000000"/>
          <w:sz w:val="24"/>
          <w:szCs w:val="24"/>
        </w:rPr>
      </w:pPr>
    </w:p>
    <w:p w14:paraId="37572EBA" w14:textId="77777777" w:rsidR="00EB058D" w:rsidRDefault="00917DFB">
      <w:pPr>
        <w:numPr>
          <w:ilvl w:val="0"/>
          <w:numId w:val="1"/>
        </w:numPr>
        <w:pBdr>
          <w:top w:val="nil"/>
          <w:left w:val="nil"/>
          <w:bottom w:val="nil"/>
          <w:right w:val="nil"/>
          <w:between w:val="nil"/>
        </w:pBdr>
        <w:tabs>
          <w:tab w:val="left" w:pos="340"/>
        </w:tabs>
        <w:spacing w:after="50"/>
        <w:ind w:left="340" w:hanging="199"/>
        <w:rPr>
          <w:i/>
          <w:iCs/>
          <w:color w:val="000000"/>
          <w:sz w:val="24"/>
          <w:szCs w:val="24"/>
        </w:rPr>
      </w:pPr>
      <w:r>
        <w:rPr>
          <w:i/>
          <w:iCs/>
          <w:color w:val="000000"/>
          <w:sz w:val="24"/>
          <w:szCs w:val="24"/>
        </w:rPr>
        <w:t>lentelė. Valdomas nekilnojamas turtas</w:t>
      </w:r>
    </w:p>
    <w:tbl>
      <w:tblPr>
        <w:tblStyle w:val="af5"/>
        <w:tblW w:w="10290" w:type="dxa"/>
        <w:tblInd w:w="-3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0"/>
        <w:gridCol w:w="4620"/>
        <w:gridCol w:w="2520"/>
        <w:gridCol w:w="2400"/>
      </w:tblGrid>
      <w:tr w:rsidR="00EB058D" w14:paraId="73FF12B3" w14:textId="77777777">
        <w:trPr>
          <w:trHeight w:val="634"/>
        </w:trPr>
        <w:tc>
          <w:tcPr>
            <w:tcW w:w="750" w:type="dxa"/>
          </w:tcPr>
          <w:p w14:paraId="26A86080"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Eil.</w:t>
            </w:r>
          </w:p>
          <w:p w14:paraId="248ADA8E" w14:textId="77777777" w:rsidR="00EB058D" w:rsidRDefault="00917DFB">
            <w:pPr>
              <w:pBdr>
                <w:top w:val="nil"/>
                <w:left w:val="nil"/>
                <w:bottom w:val="nil"/>
                <w:right w:val="nil"/>
                <w:between w:val="nil"/>
              </w:pBdr>
              <w:spacing w:before="41"/>
              <w:ind w:left="108"/>
              <w:rPr>
                <w:b/>
                <w:bCs/>
                <w:color w:val="000000"/>
                <w:sz w:val="24"/>
                <w:szCs w:val="24"/>
              </w:rPr>
            </w:pPr>
            <w:r>
              <w:rPr>
                <w:b/>
                <w:bCs/>
                <w:color w:val="000000"/>
                <w:sz w:val="24"/>
                <w:szCs w:val="24"/>
              </w:rPr>
              <w:t>Nr.</w:t>
            </w:r>
          </w:p>
        </w:tc>
        <w:tc>
          <w:tcPr>
            <w:tcW w:w="4620" w:type="dxa"/>
          </w:tcPr>
          <w:p w14:paraId="7DEF3B12"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Patalpų pavadinimas</w:t>
            </w:r>
          </w:p>
        </w:tc>
        <w:tc>
          <w:tcPr>
            <w:tcW w:w="2520" w:type="dxa"/>
          </w:tcPr>
          <w:p w14:paraId="5DBA184D"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Patalpų adresas</w:t>
            </w:r>
          </w:p>
        </w:tc>
        <w:tc>
          <w:tcPr>
            <w:tcW w:w="2400" w:type="dxa"/>
          </w:tcPr>
          <w:p w14:paraId="47431811" w14:textId="77777777" w:rsidR="00EB058D" w:rsidRDefault="00917DFB">
            <w:pPr>
              <w:pBdr>
                <w:top w:val="nil"/>
                <w:left w:val="nil"/>
                <w:bottom w:val="nil"/>
                <w:right w:val="nil"/>
                <w:between w:val="nil"/>
              </w:pBdr>
              <w:spacing w:line="268" w:lineRule="auto"/>
              <w:ind w:left="108"/>
              <w:rPr>
                <w:b/>
                <w:bCs/>
                <w:color w:val="000000"/>
                <w:sz w:val="24"/>
                <w:szCs w:val="24"/>
              </w:rPr>
            </w:pPr>
            <w:r>
              <w:rPr>
                <w:b/>
                <w:bCs/>
                <w:color w:val="000000"/>
                <w:sz w:val="24"/>
                <w:szCs w:val="24"/>
              </w:rPr>
              <w:t>Patalpų plotas</w:t>
            </w:r>
          </w:p>
        </w:tc>
      </w:tr>
      <w:tr w:rsidR="00EB058D" w14:paraId="40482341" w14:textId="77777777">
        <w:trPr>
          <w:trHeight w:val="634"/>
        </w:trPr>
        <w:tc>
          <w:tcPr>
            <w:tcW w:w="750" w:type="dxa"/>
          </w:tcPr>
          <w:p w14:paraId="1B7D44A8"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p>
        </w:tc>
        <w:tc>
          <w:tcPr>
            <w:tcW w:w="4620" w:type="dxa"/>
          </w:tcPr>
          <w:p w14:paraId="2FBF9C9A"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Klaipėdos rajono etninės kultūros</w:t>
            </w:r>
          </w:p>
          <w:p w14:paraId="64E782EE"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centras</w:t>
            </w:r>
          </w:p>
        </w:tc>
        <w:tc>
          <w:tcPr>
            <w:tcW w:w="2520" w:type="dxa"/>
          </w:tcPr>
          <w:p w14:paraId="2096CD23"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Gargždų g. 1,</w:t>
            </w:r>
          </w:p>
          <w:p w14:paraId="54488809"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Dovilai</w:t>
            </w:r>
          </w:p>
        </w:tc>
        <w:tc>
          <w:tcPr>
            <w:tcW w:w="2400" w:type="dxa"/>
          </w:tcPr>
          <w:p w14:paraId="7D97B6AE"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569,93</w:t>
            </w:r>
          </w:p>
        </w:tc>
      </w:tr>
    </w:tbl>
    <w:p w14:paraId="2A7D39C6" w14:textId="77777777" w:rsidR="00EB058D" w:rsidRDefault="00EB058D">
      <w:pPr>
        <w:pBdr>
          <w:top w:val="nil"/>
          <w:left w:val="nil"/>
          <w:bottom w:val="nil"/>
          <w:right w:val="nil"/>
          <w:between w:val="nil"/>
        </w:pBdr>
        <w:spacing w:line="268" w:lineRule="auto"/>
        <w:ind w:left="108"/>
        <w:rPr>
          <w:color w:val="000000"/>
          <w:sz w:val="24"/>
          <w:szCs w:val="24"/>
        </w:rPr>
        <w:sectPr w:rsidR="00EB058D">
          <w:pgSz w:w="11910" w:h="16840"/>
          <w:pgMar w:top="1600" w:right="283" w:bottom="280" w:left="1559" w:header="567" w:footer="0" w:gutter="0"/>
          <w:cols w:space="1296"/>
        </w:sectPr>
      </w:pPr>
    </w:p>
    <w:p w14:paraId="211E2D82" w14:textId="77777777" w:rsidR="00EB058D" w:rsidRDefault="00917DFB">
      <w:pPr>
        <w:numPr>
          <w:ilvl w:val="0"/>
          <w:numId w:val="1"/>
        </w:numPr>
        <w:pBdr>
          <w:top w:val="nil"/>
          <w:left w:val="nil"/>
          <w:bottom w:val="nil"/>
          <w:right w:val="nil"/>
          <w:between w:val="nil"/>
        </w:pBdr>
        <w:tabs>
          <w:tab w:val="left" w:pos="340"/>
        </w:tabs>
        <w:spacing w:before="82" w:after="49"/>
        <w:ind w:left="340" w:hanging="199"/>
        <w:jc w:val="both"/>
        <w:rPr>
          <w:i/>
          <w:iCs/>
          <w:color w:val="000000"/>
          <w:sz w:val="24"/>
          <w:szCs w:val="24"/>
        </w:rPr>
      </w:pPr>
      <w:r>
        <w:rPr>
          <w:i/>
          <w:iCs/>
          <w:color w:val="000000"/>
          <w:sz w:val="24"/>
          <w:szCs w:val="24"/>
        </w:rPr>
        <w:lastRenderedPageBreak/>
        <w:t>lentelė. Turimi automobiliai:</w:t>
      </w:r>
      <w:r>
        <w:rPr>
          <w:color w:val="000000"/>
          <w:sz w:val="24"/>
          <w:szCs w:val="24"/>
        </w:rPr>
        <w:t xml:space="preserve"> </w:t>
      </w:r>
    </w:p>
    <w:tbl>
      <w:tblPr>
        <w:tblStyle w:val="af6"/>
        <w:tblW w:w="10005" w:type="dxa"/>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2250"/>
        <w:gridCol w:w="1320"/>
        <w:gridCol w:w="1215"/>
        <w:gridCol w:w="1110"/>
        <w:gridCol w:w="1500"/>
        <w:gridCol w:w="1890"/>
      </w:tblGrid>
      <w:tr w:rsidR="00EB058D" w14:paraId="09929DAA" w14:textId="77777777">
        <w:trPr>
          <w:trHeight w:val="1269"/>
        </w:trPr>
        <w:tc>
          <w:tcPr>
            <w:tcW w:w="720" w:type="dxa"/>
          </w:tcPr>
          <w:p w14:paraId="1DC4A022" w14:textId="77777777" w:rsidR="00EB058D" w:rsidRDefault="00917DFB">
            <w:pPr>
              <w:pBdr>
                <w:top w:val="nil"/>
                <w:left w:val="nil"/>
                <w:bottom w:val="nil"/>
                <w:right w:val="nil"/>
                <w:between w:val="nil"/>
              </w:pBdr>
              <w:spacing w:line="276" w:lineRule="auto"/>
              <w:ind w:left="108" w:right="106"/>
              <w:rPr>
                <w:b/>
                <w:bCs/>
                <w:color w:val="000000"/>
                <w:sz w:val="24"/>
                <w:szCs w:val="24"/>
              </w:rPr>
            </w:pPr>
            <w:r>
              <w:rPr>
                <w:b/>
                <w:bCs/>
                <w:color w:val="000000"/>
                <w:sz w:val="24"/>
                <w:szCs w:val="24"/>
              </w:rPr>
              <w:t>Eil. Nr.</w:t>
            </w:r>
          </w:p>
        </w:tc>
        <w:tc>
          <w:tcPr>
            <w:tcW w:w="2250" w:type="dxa"/>
          </w:tcPr>
          <w:p w14:paraId="1B3FEBE8" w14:textId="77777777" w:rsidR="00EB058D" w:rsidRDefault="00917DFB">
            <w:pPr>
              <w:pBdr>
                <w:top w:val="nil"/>
                <w:left w:val="nil"/>
                <w:bottom w:val="nil"/>
                <w:right w:val="nil"/>
                <w:between w:val="nil"/>
              </w:pBdr>
              <w:spacing w:line="276" w:lineRule="auto"/>
              <w:ind w:left="108" w:right="126"/>
              <w:rPr>
                <w:b/>
                <w:bCs/>
                <w:color w:val="000000"/>
                <w:sz w:val="24"/>
                <w:szCs w:val="24"/>
              </w:rPr>
            </w:pPr>
            <w:r>
              <w:rPr>
                <w:b/>
                <w:bCs/>
                <w:color w:val="000000"/>
                <w:sz w:val="24"/>
                <w:szCs w:val="24"/>
              </w:rPr>
              <w:t>Automobilio tipas</w:t>
            </w:r>
          </w:p>
        </w:tc>
        <w:tc>
          <w:tcPr>
            <w:tcW w:w="1320" w:type="dxa"/>
          </w:tcPr>
          <w:p w14:paraId="7E49D58E" w14:textId="77777777" w:rsidR="00EB058D" w:rsidRDefault="00917DFB">
            <w:pPr>
              <w:pBdr>
                <w:top w:val="nil"/>
                <w:left w:val="nil"/>
                <w:bottom w:val="nil"/>
                <w:right w:val="nil"/>
                <w:between w:val="nil"/>
              </w:pBdr>
              <w:spacing w:line="276" w:lineRule="auto"/>
              <w:ind w:left="108" w:right="229"/>
              <w:rPr>
                <w:b/>
                <w:bCs/>
                <w:color w:val="000000"/>
                <w:sz w:val="24"/>
                <w:szCs w:val="24"/>
              </w:rPr>
            </w:pPr>
            <w:r>
              <w:rPr>
                <w:b/>
                <w:bCs/>
                <w:color w:val="000000"/>
                <w:sz w:val="24"/>
                <w:szCs w:val="24"/>
              </w:rPr>
              <w:t>Įsigijimo data</w:t>
            </w:r>
          </w:p>
        </w:tc>
        <w:tc>
          <w:tcPr>
            <w:tcW w:w="1215" w:type="dxa"/>
          </w:tcPr>
          <w:p w14:paraId="7192A437" w14:textId="77777777" w:rsidR="00EB058D" w:rsidRDefault="00917DFB">
            <w:pPr>
              <w:pBdr>
                <w:top w:val="nil"/>
                <w:left w:val="nil"/>
                <w:bottom w:val="nil"/>
                <w:right w:val="nil"/>
                <w:between w:val="nil"/>
              </w:pBdr>
              <w:spacing w:line="276" w:lineRule="auto"/>
              <w:ind w:left="109" w:right="115"/>
              <w:rPr>
                <w:b/>
                <w:bCs/>
                <w:color w:val="000000"/>
                <w:sz w:val="24"/>
                <w:szCs w:val="24"/>
              </w:rPr>
            </w:pPr>
            <w:r>
              <w:rPr>
                <w:b/>
                <w:bCs/>
                <w:color w:val="000000"/>
                <w:sz w:val="24"/>
                <w:szCs w:val="24"/>
              </w:rPr>
              <w:t>Įsigijimo kaina, eurai</w:t>
            </w:r>
          </w:p>
        </w:tc>
        <w:tc>
          <w:tcPr>
            <w:tcW w:w="1110" w:type="dxa"/>
          </w:tcPr>
          <w:p w14:paraId="21B2C718" w14:textId="77777777" w:rsidR="00EB058D" w:rsidRDefault="00917DFB">
            <w:pPr>
              <w:pBdr>
                <w:top w:val="nil"/>
                <w:left w:val="nil"/>
                <w:bottom w:val="nil"/>
                <w:right w:val="nil"/>
                <w:between w:val="nil"/>
              </w:pBdr>
              <w:spacing w:line="276" w:lineRule="auto"/>
              <w:ind w:left="110" w:right="391"/>
              <w:rPr>
                <w:b/>
                <w:bCs/>
                <w:color w:val="000000"/>
                <w:sz w:val="24"/>
                <w:szCs w:val="24"/>
              </w:rPr>
            </w:pPr>
            <w:r>
              <w:rPr>
                <w:b/>
                <w:bCs/>
                <w:color w:val="000000"/>
                <w:sz w:val="24"/>
                <w:szCs w:val="24"/>
              </w:rPr>
              <w:t>Rida, km</w:t>
            </w:r>
          </w:p>
        </w:tc>
        <w:tc>
          <w:tcPr>
            <w:tcW w:w="1500" w:type="dxa"/>
          </w:tcPr>
          <w:p w14:paraId="628CB9F6" w14:textId="77777777" w:rsidR="00EB058D" w:rsidRDefault="00917DFB">
            <w:pPr>
              <w:pBdr>
                <w:top w:val="nil"/>
                <w:left w:val="nil"/>
                <w:bottom w:val="nil"/>
                <w:right w:val="nil"/>
                <w:between w:val="nil"/>
              </w:pBdr>
              <w:spacing w:line="276" w:lineRule="auto"/>
              <w:ind w:left="110"/>
              <w:rPr>
                <w:b/>
                <w:bCs/>
                <w:color w:val="000000"/>
                <w:sz w:val="24"/>
                <w:szCs w:val="24"/>
              </w:rPr>
            </w:pPr>
            <w:r>
              <w:rPr>
                <w:b/>
                <w:bCs/>
                <w:color w:val="000000"/>
                <w:sz w:val="24"/>
                <w:szCs w:val="24"/>
              </w:rPr>
              <w:t>Nuvažiuota tūkst. km per 202</w:t>
            </w:r>
            <w:r>
              <w:rPr>
                <w:b/>
                <w:bCs/>
                <w:sz w:val="24"/>
                <w:szCs w:val="24"/>
              </w:rPr>
              <w:t>5</w:t>
            </w:r>
          </w:p>
          <w:p w14:paraId="4BC6EED4" w14:textId="77777777" w:rsidR="00EB058D" w:rsidRDefault="00917DFB">
            <w:pPr>
              <w:pBdr>
                <w:top w:val="nil"/>
                <w:left w:val="nil"/>
                <w:bottom w:val="nil"/>
                <w:right w:val="nil"/>
                <w:between w:val="nil"/>
              </w:pBdr>
              <w:ind w:left="110"/>
              <w:rPr>
                <w:b/>
                <w:bCs/>
                <w:color w:val="000000"/>
                <w:sz w:val="24"/>
                <w:szCs w:val="24"/>
              </w:rPr>
            </w:pPr>
            <w:r>
              <w:rPr>
                <w:b/>
                <w:bCs/>
                <w:color w:val="000000"/>
                <w:sz w:val="24"/>
                <w:szCs w:val="24"/>
              </w:rPr>
              <w:t>m.</w:t>
            </w:r>
          </w:p>
        </w:tc>
        <w:tc>
          <w:tcPr>
            <w:tcW w:w="1890" w:type="dxa"/>
          </w:tcPr>
          <w:p w14:paraId="29C51A67" w14:textId="77777777" w:rsidR="00EB058D" w:rsidRDefault="00917DFB">
            <w:pPr>
              <w:pBdr>
                <w:top w:val="nil"/>
                <w:left w:val="nil"/>
                <w:bottom w:val="nil"/>
                <w:right w:val="nil"/>
                <w:between w:val="nil"/>
              </w:pBdr>
              <w:spacing w:line="276" w:lineRule="auto"/>
              <w:ind w:left="110"/>
              <w:rPr>
                <w:b/>
                <w:bCs/>
                <w:color w:val="000000"/>
                <w:sz w:val="24"/>
                <w:szCs w:val="24"/>
              </w:rPr>
            </w:pPr>
            <w:r>
              <w:rPr>
                <w:b/>
                <w:bCs/>
                <w:color w:val="000000"/>
                <w:sz w:val="24"/>
                <w:szCs w:val="24"/>
              </w:rPr>
              <w:t>Kita svarbi informacija</w:t>
            </w:r>
          </w:p>
        </w:tc>
      </w:tr>
      <w:tr w:rsidR="00EB058D" w14:paraId="25D0F412" w14:textId="77777777">
        <w:trPr>
          <w:trHeight w:val="952"/>
        </w:trPr>
        <w:tc>
          <w:tcPr>
            <w:tcW w:w="720" w:type="dxa"/>
          </w:tcPr>
          <w:p w14:paraId="58B737BB"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w:t>
            </w:r>
          </w:p>
        </w:tc>
        <w:tc>
          <w:tcPr>
            <w:tcW w:w="2250" w:type="dxa"/>
          </w:tcPr>
          <w:p w14:paraId="07E1EAE3" w14:textId="77777777" w:rsidR="00EB058D" w:rsidRDefault="00917DFB">
            <w:pPr>
              <w:spacing w:line="268" w:lineRule="auto"/>
              <w:ind w:left="108" w:right="126"/>
              <w:rPr>
                <w:sz w:val="24"/>
                <w:szCs w:val="24"/>
              </w:rPr>
            </w:pPr>
            <w:r>
              <w:rPr>
                <w:sz w:val="24"/>
                <w:szCs w:val="24"/>
              </w:rPr>
              <w:t>RENUALT</w:t>
            </w:r>
          </w:p>
          <w:p w14:paraId="00FCB3CD" w14:textId="77777777" w:rsidR="00EB058D" w:rsidRDefault="00917DFB">
            <w:pPr>
              <w:spacing w:before="41"/>
              <w:ind w:left="108" w:right="126"/>
              <w:rPr>
                <w:sz w:val="24"/>
                <w:szCs w:val="24"/>
              </w:rPr>
            </w:pPr>
            <w:r>
              <w:rPr>
                <w:sz w:val="24"/>
                <w:szCs w:val="24"/>
              </w:rPr>
              <w:t>TRAFIC</w:t>
            </w:r>
          </w:p>
        </w:tc>
        <w:tc>
          <w:tcPr>
            <w:tcW w:w="1320" w:type="dxa"/>
          </w:tcPr>
          <w:p w14:paraId="798A6ED3" w14:textId="77777777" w:rsidR="00EB058D" w:rsidRDefault="00917DFB">
            <w:pPr>
              <w:spacing w:line="268" w:lineRule="auto"/>
              <w:ind w:left="12"/>
              <w:jc w:val="center"/>
              <w:rPr>
                <w:sz w:val="24"/>
                <w:szCs w:val="24"/>
              </w:rPr>
            </w:pPr>
            <w:r>
              <w:rPr>
                <w:sz w:val="24"/>
                <w:szCs w:val="24"/>
              </w:rPr>
              <w:t>2024</w:t>
            </w:r>
          </w:p>
        </w:tc>
        <w:tc>
          <w:tcPr>
            <w:tcW w:w="1215" w:type="dxa"/>
          </w:tcPr>
          <w:p w14:paraId="4ECA8D10" w14:textId="77777777" w:rsidR="00EB058D" w:rsidRDefault="00917DFB">
            <w:pPr>
              <w:spacing w:line="268" w:lineRule="auto"/>
              <w:ind w:left="13"/>
              <w:jc w:val="center"/>
              <w:rPr>
                <w:sz w:val="24"/>
                <w:szCs w:val="24"/>
              </w:rPr>
            </w:pPr>
            <w:r>
              <w:rPr>
                <w:sz w:val="24"/>
                <w:szCs w:val="24"/>
              </w:rPr>
              <w:t>42667</w:t>
            </w:r>
          </w:p>
        </w:tc>
        <w:tc>
          <w:tcPr>
            <w:tcW w:w="1110" w:type="dxa"/>
          </w:tcPr>
          <w:p w14:paraId="4B92804B" w14:textId="77777777" w:rsidR="00EB058D" w:rsidRDefault="00917DFB">
            <w:pPr>
              <w:spacing w:line="268" w:lineRule="auto"/>
              <w:ind w:left="14"/>
              <w:jc w:val="center"/>
              <w:rPr>
                <w:sz w:val="24"/>
                <w:szCs w:val="24"/>
              </w:rPr>
            </w:pPr>
            <w:r>
              <w:rPr>
                <w:sz w:val="24"/>
                <w:szCs w:val="24"/>
              </w:rPr>
              <w:t>10707</w:t>
            </w:r>
          </w:p>
          <w:p w14:paraId="4E50A326" w14:textId="77777777" w:rsidR="00EB058D" w:rsidRDefault="00EB058D">
            <w:pPr>
              <w:spacing w:line="268" w:lineRule="auto"/>
              <w:ind w:left="14"/>
              <w:jc w:val="center"/>
              <w:rPr>
                <w:color w:val="FF0000"/>
                <w:sz w:val="24"/>
                <w:szCs w:val="24"/>
              </w:rPr>
            </w:pPr>
          </w:p>
        </w:tc>
        <w:tc>
          <w:tcPr>
            <w:tcW w:w="1500" w:type="dxa"/>
          </w:tcPr>
          <w:p w14:paraId="068FC3D9" w14:textId="77777777" w:rsidR="00EB058D" w:rsidRDefault="00917DFB">
            <w:pPr>
              <w:spacing w:line="268" w:lineRule="auto"/>
              <w:ind w:left="14"/>
              <w:jc w:val="center"/>
              <w:rPr>
                <w:sz w:val="24"/>
                <w:szCs w:val="24"/>
              </w:rPr>
            </w:pPr>
            <w:r>
              <w:rPr>
                <w:sz w:val="24"/>
                <w:szCs w:val="24"/>
              </w:rPr>
              <w:t>10273</w:t>
            </w:r>
          </w:p>
          <w:p w14:paraId="5459038B" w14:textId="77777777" w:rsidR="00EB058D" w:rsidRDefault="00EB058D">
            <w:pPr>
              <w:spacing w:line="268" w:lineRule="auto"/>
              <w:ind w:left="14"/>
              <w:jc w:val="center"/>
              <w:rPr>
                <w:color w:val="FF0000"/>
                <w:sz w:val="24"/>
                <w:szCs w:val="24"/>
              </w:rPr>
            </w:pPr>
          </w:p>
        </w:tc>
        <w:tc>
          <w:tcPr>
            <w:tcW w:w="1890" w:type="dxa"/>
          </w:tcPr>
          <w:p w14:paraId="75E9CFAC" w14:textId="77777777" w:rsidR="00EB058D" w:rsidRDefault="00EB058D">
            <w:pPr>
              <w:pBdr>
                <w:top w:val="nil"/>
                <w:left w:val="nil"/>
                <w:bottom w:val="nil"/>
                <w:right w:val="nil"/>
                <w:between w:val="nil"/>
              </w:pBdr>
              <w:spacing w:before="7" w:line="268" w:lineRule="auto"/>
              <w:ind w:left="266" w:right="244" w:firstLine="86"/>
              <w:rPr>
                <w:color w:val="000000"/>
                <w:sz w:val="24"/>
                <w:szCs w:val="24"/>
              </w:rPr>
            </w:pPr>
          </w:p>
        </w:tc>
      </w:tr>
    </w:tbl>
    <w:p w14:paraId="5C30104F" w14:textId="77777777" w:rsidR="00EB058D" w:rsidRDefault="00917DFB">
      <w:pPr>
        <w:spacing w:line="276" w:lineRule="auto"/>
        <w:ind w:left="141" w:right="283"/>
        <w:jc w:val="both"/>
        <w:rPr>
          <w:i/>
          <w:iCs/>
          <w:color w:val="000000"/>
          <w:sz w:val="24"/>
          <w:szCs w:val="24"/>
        </w:rPr>
      </w:pPr>
      <w:r>
        <w:rPr>
          <w:sz w:val="24"/>
          <w:szCs w:val="24"/>
        </w:rPr>
        <w:t xml:space="preserve"> </w:t>
      </w:r>
    </w:p>
    <w:p w14:paraId="3AEE8243" w14:textId="77777777" w:rsidR="00EB058D" w:rsidRDefault="00917DFB">
      <w:pPr>
        <w:pStyle w:val="Antrat1"/>
        <w:tabs>
          <w:tab w:val="left" w:pos="1541"/>
        </w:tabs>
        <w:spacing w:before="1"/>
        <w:ind w:left="0" w:firstLine="0"/>
      </w:pPr>
      <w:r>
        <w:t>4. Vykusių renginių skaičius ir jų dalyviai bei lankytojai.</w:t>
      </w:r>
    </w:p>
    <w:p w14:paraId="6B081CD4" w14:textId="77777777" w:rsidR="00EB058D" w:rsidRDefault="00917DFB">
      <w:pPr>
        <w:ind w:firstLine="720"/>
        <w:jc w:val="both"/>
        <w:rPr>
          <w:sz w:val="24"/>
          <w:szCs w:val="24"/>
        </w:rPr>
      </w:pPr>
      <w:r>
        <w:rPr>
          <w:sz w:val="24"/>
          <w:szCs w:val="24"/>
        </w:rPr>
        <w:t>2025 m., palyginti su 2024 m., Klaipėdos rajono etninės kultūros centre padidėjo renginių ir jų lankytojų skaičius. Renginių skaičius išaugo nuo 113 iki 172, iš jų edukacinių – nuo 13 iki 47.</w:t>
      </w:r>
    </w:p>
    <w:p w14:paraId="3146DEB6" w14:textId="77777777" w:rsidR="00EB058D" w:rsidRDefault="00917DFB">
      <w:pPr>
        <w:ind w:firstLine="720"/>
        <w:jc w:val="both"/>
        <w:rPr>
          <w:sz w:val="24"/>
          <w:szCs w:val="24"/>
        </w:rPr>
      </w:pPr>
      <w:r>
        <w:rPr>
          <w:sz w:val="24"/>
          <w:szCs w:val="24"/>
        </w:rPr>
        <w:t>Bendras dalyvių ir lankytojų skaičius padidėjo nuo 7 476 iki 15 133. Etnokultūrinių renginių lankytojų skaičius išaugo nuo 1 059 iki 2 200. Dainų švenčių tradicijos tęstinumą užtikrinančiose veiklose dalyvių skaičius padidėjo nuo 49 iki 588, lankytojų – nuo 50 iki 619.</w:t>
      </w:r>
    </w:p>
    <w:p w14:paraId="06DAC2F7" w14:textId="77777777" w:rsidR="00EB058D" w:rsidRDefault="00917DFB">
      <w:pPr>
        <w:ind w:firstLine="720"/>
        <w:jc w:val="both"/>
        <w:rPr>
          <w:sz w:val="24"/>
          <w:szCs w:val="24"/>
        </w:rPr>
      </w:pPr>
      <w:r>
        <w:rPr>
          <w:sz w:val="24"/>
          <w:szCs w:val="24"/>
        </w:rPr>
        <w:t>Augimas siejamas su kultūros paslaugų plėtra ir turinio atnaujinimu: pradėtos teikti parodų lankymo su edukatoriumi paslaugos, organizuotos edukacinės vakaronės, atnaujinta pagrindinių renginių koncepcija, stiprintas bendradarbiavimas su vietos bendruomenėmis ir rajono švietimo bei kultūros įstaigomis, užtikrintas veiklų prieinamumas savaitgaliais ir švenčių dienomis.</w:t>
      </w:r>
    </w:p>
    <w:p w14:paraId="11761EDA" w14:textId="77777777" w:rsidR="00EB058D" w:rsidRDefault="00917DFB">
      <w:pPr>
        <w:ind w:firstLine="720"/>
        <w:jc w:val="both"/>
        <w:rPr>
          <w:sz w:val="24"/>
          <w:szCs w:val="24"/>
        </w:rPr>
      </w:pPr>
      <w:r>
        <w:rPr>
          <w:sz w:val="24"/>
          <w:szCs w:val="24"/>
        </w:rPr>
        <w:t>Ataskaitiniu laikotarpiu padidėjo mėgėjų meno kolektyvų koncertų, parodų ir edukacinių veiklų skaičius. Plėtotas bendradarbiavimas su kitais rajono kolektyvais, dalyvauta bendruose renginiuose ir užsakomuosiuose pasirodymuose, taip didinant veiklos sklaidą rajone.</w:t>
      </w:r>
    </w:p>
    <w:p w14:paraId="7B8A4F9B" w14:textId="77777777" w:rsidR="00EB058D" w:rsidRDefault="00EB058D">
      <w:pPr>
        <w:pBdr>
          <w:top w:val="nil"/>
          <w:left w:val="nil"/>
          <w:bottom w:val="nil"/>
          <w:right w:val="nil"/>
          <w:between w:val="nil"/>
        </w:pBdr>
        <w:spacing w:before="41"/>
        <w:rPr>
          <w:color w:val="000000"/>
          <w:sz w:val="24"/>
          <w:szCs w:val="24"/>
        </w:rPr>
      </w:pPr>
    </w:p>
    <w:p w14:paraId="041CF947" w14:textId="77777777" w:rsidR="00EB058D" w:rsidRDefault="00917DFB">
      <w:pPr>
        <w:numPr>
          <w:ilvl w:val="0"/>
          <w:numId w:val="1"/>
        </w:numPr>
        <w:pBdr>
          <w:top w:val="nil"/>
          <w:left w:val="nil"/>
          <w:bottom w:val="nil"/>
          <w:right w:val="nil"/>
          <w:between w:val="nil"/>
        </w:pBdr>
        <w:tabs>
          <w:tab w:val="left" w:pos="472"/>
        </w:tabs>
        <w:spacing w:after="50"/>
        <w:ind w:left="472" w:hanging="331"/>
        <w:jc w:val="both"/>
        <w:rPr>
          <w:i/>
          <w:iCs/>
          <w:color w:val="000000"/>
        </w:rPr>
      </w:pPr>
      <w:r>
        <w:rPr>
          <w:i/>
          <w:iCs/>
          <w:color w:val="000000"/>
          <w:sz w:val="24"/>
          <w:szCs w:val="24"/>
        </w:rPr>
        <w:t>lentel</w:t>
      </w:r>
      <w:r>
        <w:rPr>
          <w:i/>
          <w:iCs/>
          <w:sz w:val="24"/>
          <w:szCs w:val="24"/>
        </w:rPr>
        <w:t>ė. Įstaigos renginiai ir jų dalyviai</w:t>
      </w:r>
    </w:p>
    <w:tbl>
      <w:tblPr>
        <w:tblStyle w:val="af7"/>
        <w:tblW w:w="9840"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80"/>
        <w:gridCol w:w="2550"/>
        <w:gridCol w:w="2310"/>
      </w:tblGrid>
      <w:tr w:rsidR="00EB058D" w14:paraId="6A060094" w14:textId="77777777">
        <w:trPr>
          <w:trHeight w:val="317"/>
        </w:trPr>
        <w:tc>
          <w:tcPr>
            <w:tcW w:w="4980" w:type="dxa"/>
          </w:tcPr>
          <w:p w14:paraId="6693D7F5" w14:textId="77777777" w:rsidR="00EB058D" w:rsidRDefault="00917DFB">
            <w:pPr>
              <w:pBdr>
                <w:top w:val="nil"/>
                <w:left w:val="nil"/>
                <w:bottom w:val="nil"/>
                <w:right w:val="nil"/>
                <w:between w:val="nil"/>
              </w:pBdr>
              <w:spacing w:line="268" w:lineRule="auto"/>
              <w:ind w:left="1013"/>
              <w:rPr>
                <w:b/>
                <w:bCs/>
                <w:color w:val="000000"/>
                <w:sz w:val="24"/>
                <w:szCs w:val="24"/>
              </w:rPr>
            </w:pPr>
            <w:r>
              <w:rPr>
                <w:b/>
                <w:bCs/>
                <w:color w:val="000000"/>
                <w:sz w:val="24"/>
                <w:szCs w:val="24"/>
              </w:rPr>
              <w:t>Renginiai ir jų dalyviai</w:t>
            </w:r>
          </w:p>
        </w:tc>
        <w:tc>
          <w:tcPr>
            <w:tcW w:w="2550" w:type="dxa"/>
          </w:tcPr>
          <w:p w14:paraId="50D0B090" w14:textId="77777777" w:rsidR="00EB058D" w:rsidRDefault="00917DFB">
            <w:pPr>
              <w:spacing w:line="268" w:lineRule="auto"/>
              <w:ind w:left="170" w:right="161"/>
              <w:jc w:val="center"/>
              <w:rPr>
                <w:b/>
                <w:bCs/>
                <w:color w:val="000000"/>
                <w:sz w:val="24"/>
                <w:szCs w:val="24"/>
              </w:rPr>
            </w:pPr>
            <w:r>
              <w:rPr>
                <w:b/>
                <w:bCs/>
                <w:sz w:val="24"/>
                <w:szCs w:val="24"/>
              </w:rPr>
              <w:t>2024 m.</w:t>
            </w:r>
          </w:p>
        </w:tc>
        <w:tc>
          <w:tcPr>
            <w:tcW w:w="2310" w:type="dxa"/>
          </w:tcPr>
          <w:p w14:paraId="711266FE" w14:textId="77777777" w:rsidR="00EB058D" w:rsidRDefault="00917DFB">
            <w:pPr>
              <w:pBdr>
                <w:top w:val="nil"/>
                <w:left w:val="nil"/>
                <w:bottom w:val="nil"/>
                <w:right w:val="nil"/>
                <w:between w:val="nil"/>
              </w:pBdr>
              <w:spacing w:line="268" w:lineRule="auto"/>
              <w:ind w:left="170" w:right="161"/>
              <w:jc w:val="center"/>
              <w:rPr>
                <w:b/>
                <w:bCs/>
                <w:color w:val="000000"/>
                <w:sz w:val="24"/>
                <w:szCs w:val="24"/>
              </w:rPr>
            </w:pPr>
            <w:r>
              <w:rPr>
                <w:b/>
                <w:bCs/>
                <w:sz w:val="24"/>
                <w:szCs w:val="24"/>
              </w:rPr>
              <w:t>2025 m.</w:t>
            </w:r>
          </w:p>
        </w:tc>
      </w:tr>
      <w:tr w:rsidR="00EB058D" w14:paraId="4D26B113" w14:textId="77777777">
        <w:trPr>
          <w:trHeight w:val="317"/>
        </w:trPr>
        <w:tc>
          <w:tcPr>
            <w:tcW w:w="4980" w:type="dxa"/>
          </w:tcPr>
          <w:p w14:paraId="0351139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 Iš viso renginių</w:t>
            </w:r>
          </w:p>
        </w:tc>
        <w:tc>
          <w:tcPr>
            <w:tcW w:w="2550" w:type="dxa"/>
          </w:tcPr>
          <w:p w14:paraId="5869824A" w14:textId="77777777" w:rsidR="00EB058D" w:rsidRDefault="00917DFB">
            <w:pPr>
              <w:pBdr>
                <w:top w:val="nil"/>
                <w:left w:val="nil"/>
                <w:bottom w:val="nil"/>
                <w:right w:val="nil"/>
                <w:between w:val="nil"/>
              </w:pBdr>
              <w:spacing w:line="268" w:lineRule="auto"/>
              <w:ind w:left="351" w:right="342"/>
              <w:jc w:val="center"/>
              <w:rPr>
                <w:sz w:val="24"/>
                <w:szCs w:val="24"/>
              </w:rPr>
            </w:pPr>
            <w:r>
              <w:rPr>
                <w:sz w:val="24"/>
                <w:szCs w:val="24"/>
              </w:rPr>
              <w:t>113</w:t>
            </w:r>
          </w:p>
        </w:tc>
        <w:tc>
          <w:tcPr>
            <w:tcW w:w="2310" w:type="dxa"/>
          </w:tcPr>
          <w:p w14:paraId="62B82314"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172</w:t>
            </w:r>
          </w:p>
        </w:tc>
      </w:tr>
      <w:tr w:rsidR="00EB058D" w14:paraId="590030D5" w14:textId="77777777">
        <w:trPr>
          <w:trHeight w:val="634"/>
        </w:trPr>
        <w:tc>
          <w:tcPr>
            <w:tcW w:w="4980" w:type="dxa"/>
          </w:tcPr>
          <w:p w14:paraId="6063F493"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1.1. Mėgėjų meno kolektyvų koncertai,</w:t>
            </w:r>
          </w:p>
          <w:p w14:paraId="75AAA0F6"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spektakliai</w:t>
            </w:r>
          </w:p>
        </w:tc>
        <w:tc>
          <w:tcPr>
            <w:tcW w:w="2550" w:type="dxa"/>
          </w:tcPr>
          <w:p w14:paraId="2DEDFD59" w14:textId="77777777" w:rsidR="00EB058D" w:rsidRDefault="00917DFB">
            <w:pPr>
              <w:pBdr>
                <w:top w:val="nil"/>
                <w:left w:val="nil"/>
                <w:bottom w:val="nil"/>
                <w:right w:val="nil"/>
                <w:between w:val="nil"/>
              </w:pBdr>
              <w:spacing w:line="268" w:lineRule="auto"/>
              <w:ind w:left="351" w:right="342"/>
              <w:jc w:val="center"/>
              <w:rPr>
                <w:sz w:val="24"/>
                <w:szCs w:val="24"/>
              </w:rPr>
            </w:pPr>
            <w:r>
              <w:rPr>
                <w:sz w:val="24"/>
                <w:szCs w:val="24"/>
              </w:rPr>
              <w:t>12</w:t>
            </w:r>
          </w:p>
        </w:tc>
        <w:tc>
          <w:tcPr>
            <w:tcW w:w="2310" w:type="dxa"/>
          </w:tcPr>
          <w:p w14:paraId="1E1CFC1A"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17</w:t>
            </w:r>
          </w:p>
        </w:tc>
      </w:tr>
      <w:tr w:rsidR="00EB058D" w14:paraId="29B32B1E" w14:textId="77777777">
        <w:trPr>
          <w:trHeight w:val="317"/>
        </w:trPr>
        <w:tc>
          <w:tcPr>
            <w:tcW w:w="4980" w:type="dxa"/>
          </w:tcPr>
          <w:p w14:paraId="775E4ED7"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1.2. Tautodailės ir kt. parodos</w:t>
            </w:r>
          </w:p>
        </w:tc>
        <w:tc>
          <w:tcPr>
            <w:tcW w:w="2550" w:type="dxa"/>
          </w:tcPr>
          <w:p w14:paraId="78038AC8" w14:textId="77777777" w:rsidR="00EB058D" w:rsidRDefault="00917DFB">
            <w:pPr>
              <w:pBdr>
                <w:top w:val="nil"/>
                <w:left w:val="nil"/>
                <w:bottom w:val="nil"/>
                <w:right w:val="nil"/>
                <w:between w:val="nil"/>
              </w:pBdr>
              <w:spacing w:line="268" w:lineRule="auto"/>
              <w:ind w:left="351" w:right="341"/>
              <w:jc w:val="center"/>
              <w:rPr>
                <w:sz w:val="24"/>
                <w:szCs w:val="24"/>
              </w:rPr>
            </w:pPr>
            <w:r>
              <w:rPr>
                <w:sz w:val="24"/>
                <w:szCs w:val="24"/>
              </w:rPr>
              <w:t>13</w:t>
            </w:r>
          </w:p>
        </w:tc>
        <w:tc>
          <w:tcPr>
            <w:tcW w:w="2310" w:type="dxa"/>
          </w:tcPr>
          <w:p w14:paraId="3AF02473"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16</w:t>
            </w:r>
          </w:p>
        </w:tc>
      </w:tr>
      <w:tr w:rsidR="00EB058D" w14:paraId="18A8AE13" w14:textId="77777777">
        <w:trPr>
          <w:trHeight w:val="317"/>
        </w:trPr>
        <w:tc>
          <w:tcPr>
            <w:tcW w:w="4980" w:type="dxa"/>
          </w:tcPr>
          <w:p w14:paraId="5989E17C"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1.3. Pramoginės muzikos koncertai</w:t>
            </w:r>
          </w:p>
        </w:tc>
        <w:tc>
          <w:tcPr>
            <w:tcW w:w="2550" w:type="dxa"/>
          </w:tcPr>
          <w:p w14:paraId="199C25BF" w14:textId="77777777" w:rsidR="00EB058D" w:rsidRDefault="00917DFB">
            <w:pPr>
              <w:pBdr>
                <w:top w:val="nil"/>
                <w:left w:val="nil"/>
                <w:bottom w:val="nil"/>
                <w:right w:val="nil"/>
                <w:between w:val="nil"/>
              </w:pBdr>
              <w:spacing w:line="268" w:lineRule="auto"/>
              <w:ind w:left="351" w:right="342"/>
              <w:jc w:val="center"/>
              <w:rPr>
                <w:sz w:val="24"/>
                <w:szCs w:val="24"/>
              </w:rPr>
            </w:pPr>
            <w:r>
              <w:rPr>
                <w:sz w:val="24"/>
                <w:szCs w:val="24"/>
              </w:rPr>
              <w:t xml:space="preserve"> 4</w:t>
            </w:r>
          </w:p>
        </w:tc>
        <w:tc>
          <w:tcPr>
            <w:tcW w:w="2310" w:type="dxa"/>
          </w:tcPr>
          <w:p w14:paraId="1660BFBF" w14:textId="77777777" w:rsidR="00EB058D" w:rsidRDefault="00917DFB">
            <w:pPr>
              <w:pBdr>
                <w:top w:val="nil"/>
                <w:left w:val="nil"/>
                <w:bottom w:val="nil"/>
                <w:right w:val="nil"/>
                <w:between w:val="nil"/>
              </w:pBdr>
              <w:spacing w:line="268" w:lineRule="auto"/>
              <w:ind w:left="170" w:right="160"/>
              <w:jc w:val="center"/>
              <w:rPr>
                <w:sz w:val="24"/>
                <w:szCs w:val="24"/>
              </w:rPr>
            </w:pPr>
            <w:r>
              <w:rPr>
                <w:sz w:val="24"/>
                <w:szCs w:val="24"/>
              </w:rPr>
              <w:t>7</w:t>
            </w:r>
          </w:p>
        </w:tc>
      </w:tr>
      <w:tr w:rsidR="00EB058D" w14:paraId="540534BF" w14:textId="77777777">
        <w:trPr>
          <w:trHeight w:val="317"/>
        </w:trPr>
        <w:tc>
          <w:tcPr>
            <w:tcW w:w="4980" w:type="dxa"/>
          </w:tcPr>
          <w:p w14:paraId="1A2ABE6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1.4. Edukaciniai renginiai</w:t>
            </w:r>
          </w:p>
        </w:tc>
        <w:tc>
          <w:tcPr>
            <w:tcW w:w="2550" w:type="dxa"/>
          </w:tcPr>
          <w:p w14:paraId="74D77BC3" w14:textId="77777777" w:rsidR="00EB058D" w:rsidRDefault="00917DFB">
            <w:pPr>
              <w:pBdr>
                <w:top w:val="nil"/>
                <w:left w:val="nil"/>
                <w:bottom w:val="nil"/>
                <w:right w:val="nil"/>
                <w:between w:val="nil"/>
              </w:pBdr>
              <w:spacing w:line="268" w:lineRule="auto"/>
              <w:ind w:left="351" w:right="342"/>
              <w:jc w:val="center"/>
              <w:rPr>
                <w:sz w:val="24"/>
                <w:szCs w:val="24"/>
              </w:rPr>
            </w:pPr>
            <w:r>
              <w:rPr>
                <w:sz w:val="24"/>
                <w:szCs w:val="24"/>
              </w:rPr>
              <w:t>13</w:t>
            </w:r>
          </w:p>
        </w:tc>
        <w:tc>
          <w:tcPr>
            <w:tcW w:w="2310" w:type="dxa"/>
          </w:tcPr>
          <w:p w14:paraId="09B3DBD5"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47</w:t>
            </w:r>
          </w:p>
        </w:tc>
      </w:tr>
      <w:tr w:rsidR="00EB058D" w14:paraId="60AF4170" w14:textId="77777777">
        <w:trPr>
          <w:trHeight w:val="317"/>
        </w:trPr>
        <w:tc>
          <w:tcPr>
            <w:tcW w:w="4980" w:type="dxa"/>
          </w:tcPr>
          <w:p w14:paraId="66C5705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1.5. Ekspedicijos</w:t>
            </w:r>
          </w:p>
        </w:tc>
        <w:tc>
          <w:tcPr>
            <w:tcW w:w="2550" w:type="dxa"/>
          </w:tcPr>
          <w:p w14:paraId="3F734AC4" w14:textId="77777777" w:rsidR="00EB058D" w:rsidRDefault="00917DFB">
            <w:pPr>
              <w:pBdr>
                <w:top w:val="nil"/>
                <w:left w:val="nil"/>
                <w:bottom w:val="nil"/>
                <w:right w:val="nil"/>
                <w:between w:val="nil"/>
              </w:pBdr>
              <w:spacing w:line="268" w:lineRule="auto"/>
              <w:ind w:left="351" w:right="341"/>
              <w:jc w:val="center"/>
              <w:rPr>
                <w:sz w:val="24"/>
                <w:szCs w:val="24"/>
              </w:rPr>
            </w:pPr>
            <w:r>
              <w:rPr>
                <w:sz w:val="24"/>
                <w:szCs w:val="24"/>
              </w:rPr>
              <w:t>40</w:t>
            </w:r>
          </w:p>
        </w:tc>
        <w:tc>
          <w:tcPr>
            <w:tcW w:w="2310" w:type="dxa"/>
          </w:tcPr>
          <w:p w14:paraId="45080B88"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30</w:t>
            </w:r>
          </w:p>
        </w:tc>
      </w:tr>
      <w:tr w:rsidR="00EB058D" w14:paraId="5B82F88E" w14:textId="77777777">
        <w:trPr>
          <w:trHeight w:val="317"/>
        </w:trPr>
        <w:tc>
          <w:tcPr>
            <w:tcW w:w="4980" w:type="dxa"/>
          </w:tcPr>
          <w:p w14:paraId="3E6E4825"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1.6. Kiti renginiai</w:t>
            </w:r>
          </w:p>
        </w:tc>
        <w:tc>
          <w:tcPr>
            <w:tcW w:w="2550" w:type="dxa"/>
          </w:tcPr>
          <w:p w14:paraId="27D280D8" w14:textId="77777777" w:rsidR="00EB058D" w:rsidRDefault="00917DFB">
            <w:pPr>
              <w:spacing w:line="268" w:lineRule="auto"/>
              <w:ind w:left="170" w:right="161"/>
              <w:jc w:val="center"/>
              <w:rPr>
                <w:sz w:val="24"/>
                <w:szCs w:val="24"/>
              </w:rPr>
            </w:pPr>
            <w:r>
              <w:rPr>
                <w:sz w:val="24"/>
                <w:szCs w:val="24"/>
              </w:rPr>
              <w:t>22</w:t>
            </w:r>
          </w:p>
        </w:tc>
        <w:tc>
          <w:tcPr>
            <w:tcW w:w="2310" w:type="dxa"/>
          </w:tcPr>
          <w:p w14:paraId="51A5AA4C" w14:textId="77777777" w:rsidR="00EB058D" w:rsidRDefault="00917DFB">
            <w:pPr>
              <w:pBdr>
                <w:top w:val="nil"/>
                <w:left w:val="nil"/>
                <w:bottom w:val="nil"/>
                <w:right w:val="nil"/>
                <w:between w:val="nil"/>
              </w:pBdr>
              <w:spacing w:line="268" w:lineRule="auto"/>
              <w:ind w:left="170" w:right="161"/>
              <w:jc w:val="center"/>
              <w:rPr>
                <w:sz w:val="24"/>
                <w:szCs w:val="24"/>
              </w:rPr>
            </w:pPr>
            <w:r>
              <w:rPr>
                <w:sz w:val="24"/>
                <w:szCs w:val="24"/>
              </w:rPr>
              <w:t>24</w:t>
            </w:r>
          </w:p>
        </w:tc>
      </w:tr>
      <w:tr w:rsidR="00EB058D" w14:paraId="7D8EDE58" w14:textId="77777777">
        <w:trPr>
          <w:trHeight w:val="952"/>
        </w:trPr>
        <w:tc>
          <w:tcPr>
            <w:tcW w:w="4980" w:type="dxa"/>
          </w:tcPr>
          <w:p w14:paraId="4A863C5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Visi lankytojai ir dalyviai</w:t>
            </w:r>
          </w:p>
        </w:tc>
        <w:tc>
          <w:tcPr>
            <w:tcW w:w="2550" w:type="dxa"/>
          </w:tcPr>
          <w:p w14:paraId="1AC5F73A" w14:textId="77777777" w:rsidR="00EB058D" w:rsidRDefault="00917DFB">
            <w:pPr>
              <w:pBdr>
                <w:top w:val="nil"/>
                <w:left w:val="nil"/>
                <w:bottom w:val="nil"/>
                <w:right w:val="nil"/>
                <w:between w:val="nil"/>
              </w:pBdr>
              <w:spacing w:line="276" w:lineRule="auto"/>
              <w:ind w:left="351" w:right="340"/>
              <w:jc w:val="center"/>
              <w:rPr>
                <w:sz w:val="24"/>
                <w:szCs w:val="24"/>
              </w:rPr>
            </w:pPr>
            <w:r>
              <w:rPr>
                <w:sz w:val="24"/>
                <w:szCs w:val="24"/>
              </w:rPr>
              <w:t>Kontaktiniu būdu 7476</w:t>
            </w:r>
          </w:p>
          <w:p w14:paraId="37AA3E31" w14:textId="77777777" w:rsidR="00EB058D" w:rsidRDefault="00917DFB">
            <w:pPr>
              <w:pBdr>
                <w:top w:val="nil"/>
                <w:left w:val="nil"/>
                <w:bottom w:val="nil"/>
                <w:right w:val="nil"/>
                <w:between w:val="nil"/>
              </w:pBdr>
              <w:ind w:left="351" w:right="342"/>
              <w:jc w:val="center"/>
              <w:rPr>
                <w:sz w:val="24"/>
                <w:szCs w:val="24"/>
              </w:rPr>
            </w:pPr>
            <w:r>
              <w:rPr>
                <w:sz w:val="24"/>
                <w:szCs w:val="24"/>
              </w:rPr>
              <w:t xml:space="preserve">Nuotoliu </w:t>
            </w:r>
          </w:p>
          <w:p w14:paraId="1920BAA4" w14:textId="77777777" w:rsidR="00EB058D" w:rsidRDefault="00917DFB">
            <w:pPr>
              <w:pBdr>
                <w:top w:val="nil"/>
                <w:left w:val="nil"/>
                <w:bottom w:val="nil"/>
                <w:right w:val="nil"/>
                <w:between w:val="nil"/>
              </w:pBdr>
              <w:ind w:left="351" w:right="342"/>
              <w:jc w:val="center"/>
              <w:rPr>
                <w:sz w:val="24"/>
                <w:szCs w:val="24"/>
              </w:rPr>
            </w:pPr>
            <w:r>
              <w:rPr>
                <w:sz w:val="24"/>
                <w:szCs w:val="24"/>
              </w:rPr>
              <w:t>50</w:t>
            </w:r>
          </w:p>
        </w:tc>
        <w:tc>
          <w:tcPr>
            <w:tcW w:w="2310" w:type="dxa"/>
          </w:tcPr>
          <w:p w14:paraId="17A4DB14" w14:textId="77777777" w:rsidR="00EB058D" w:rsidRDefault="00917DFB">
            <w:pPr>
              <w:pBdr>
                <w:top w:val="nil"/>
                <w:left w:val="nil"/>
                <w:bottom w:val="nil"/>
                <w:right w:val="nil"/>
                <w:between w:val="nil"/>
              </w:pBdr>
              <w:spacing w:line="276" w:lineRule="auto"/>
              <w:ind w:left="170" w:right="159"/>
              <w:jc w:val="center"/>
              <w:rPr>
                <w:sz w:val="24"/>
                <w:szCs w:val="24"/>
              </w:rPr>
            </w:pPr>
            <w:r>
              <w:rPr>
                <w:sz w:val="24"/>
                <w:szCs w:val="24"/>
              </w:rPr>
              <w:t>Kontaktiniu būdu 15133</w:t>
            </w:r>
          </w:p>
          <w:p w14:paraId="2A755C45" w14:textId="77777777" w:rsidR="00EB058D" w:rsidRDefault="00917DFB">
            <w:pPr>
              <w:pBdr>
                <w:top w:val="nil"/>
                <w:left w:val="nil"/>
                <w:bottom w:val="nil"/>
                <w:right w:val="nil"/>
                <w:between w:val="nil"/>
              </w:pBdr>
              <w:spacing w:line="276" w:lineRule="auto"/>
              <w:ind w:left="170" w:right="159"/>
              <w:jc w:val="center"/>
              <w:rPr>
                <w:sz w:val="24"/>
                <w:szCs w:val="24"/>
              </w:rPr>
            </w:pPr>
            <w:r>
              <w:rPr>
                <w:sz w:val="24"/>
                <w:szCs w:val="24"/>
              </w:rPr>
              <w:t xml:space="preserve">Nuotoliu </w:t>
            </w:r>
          </w:p>
          <w:p w14:paraId="736179E9" w14:textId="77777777" w:rsidR="00EB058D" w:rsidRDefault="00917DFB">
            <w:pPr>
              <w:pBdr>
                <w:top w:val="nil"/>
                <w:left w:val="nil"/>
                <w:bottom w:val="nil"/>
                <w:right w:val="nil"/>
                <w:between w:val="nil"/>
              </w:pBdr>
              <w:ind w:left="170" w:right="161"/>
              <w:jc w:val="center"/>
              <w:rPr>
                <w:sz w:val="24"/>
                <w:szCs w:val="24"/>
              </w:rPr>
            </w:pPr>
            <w:r>
              <w:rPr>
                <w:sz w:val="24"/>
                <w:szCs w:val="24"/>
              </w:rPr>
              <w:t>42</w:t>
            </w:r>
          </w:p>
        </w:tc>
      </w:tr>
    </w:tbl>
    <w:p w14:paraId="32132939" w14:textId="77777777" w:rsidR="00EB058D" w:rsidRDefault="00EB058D">
      <w:pPr>
        <w:pBdr>
          <w:top w:val="nil"/>
          <w:left w:val="nil"/>
          <w:bottom w:val="nil"/>
          <w:right w:val="nil"/>
          <w:between w:val="nil"/>
        </w:pBdr>
        <w:ind w:left="108"/>
        <w:jc w:val="center"/>
        <w:rPr>
          <w:color w:val="000000"/>
          <w:sz w:val="24"/>
          <w:szCs w:val="24"/>
        </w:rPr>
      </w:pPr>
    </w:p>
    <w:p w14:paraId="08AF1D64" w14:textId="77777777" w:rsidR="00EB058D" w:rsidRDefault="00917DFB">
      <w:pPr>
        <w:tabs>
          <w:tab w:val="left" w:pos="1541"/>
        </w:tabs>
        <w:spacing w:before="82"/>
        <w:rPr>
          <w:sz w:val="24"/>
          <w:szCs w:val="24"/>
        </w:rPr>
      </w:pPr>
      <w:r>
        <w:rPr>
          <w:b/>
          <w:bCs/>
          <w:sz w:val="24"/>
          <w:szCs w:val="24"/>
        </w:rPr>
        <w:t>5. Mėgėjų meno kolektyvai, būreliai, klubai ir kita edukacinė veikla.</w:t>
      </w:r>
      <w:r>
        <w:rPr>
          <w:sz w:val="24"/>
          <w:szCs w:val="24"/>
        </w:rPr>
        <w:t xml:space="preserve"> </w:t>
      </w:r>
    </w:p>
    <w:p w14:paraId="4107289F" w14:textId="77777777" w:rsidR="00EB058D" w:rsidRDefault="00917DFB">
      <w:pPr>
        <w:tabs>
          <w:tab w:val="left" w:pos="1541"/>
        </w:tabs>
        <w:jc w:val="both"/>
        <w:rPr>
          <w:sz w:val="24"/>
          <w:szCs w:val="24"/>
        </w:rPr>
      </w:pPr>
      <w:r>
        <w:tab/>
      </w:r>
      <w:r>
        <w:rPr>
          <w:b/>
          <w:bCs/>
          <w:sz w:val="24"/>
          <w:szCs w:val="24"/>
        </w:rPr>
        <w:t>Folkloro ansamblis „Lažupis“</w:t>
      </w:r>
      <w:r>
        <w:rPr>
          <w:sz w:val="24"/>
          <w:szCs w:val="24"/>
        </w:rPr>
        <w:t xml:space="preserve"> (vadovė Rūta Vildžiūnienė) turi 13 narių.  Ansamblis dalyvavo Doviluose pusiaužiemio šventės šokių vakaronėje, Užgavėnių šventėje, Gargžduose Klaipėdos rajono savivaldybės Švietimo skyriaus pasidainavimų renginyje, Folkloro ansamblių šventėje „Auga vobilelė“ (Kisiniuose, Dovilų sen.),Vėžaičių renginyje „Pasidainavimai su bendruomene“, dalyvavo Drevernos kultūros centro organizuotoje  konferencijoje „Ir parbėgo laivelis“ skirtoje Liudvikui Rėzai (Dainų iliustravimas), dalyvavo LRT laidoje „Duokim garo“, patirties apsikeitimo kelionėje į Punską pas Punsko lietuvius, Šateikių  folkloro šventėje „Pro vyšnelių suodnelį“, „Dagos“ šventėje Doviluose, įgyvendinamų Nematerialaus kultūros paveldo </w:t>
      </w:r>
      <w:r>
        <w:rPr>
          <w:sz w:val="24"/>
          <w:szCs w:val="24"/>
        </w:rPr>
        <w:lastRenderedPageBreak/>
        <w:t>vertybių pristatymo ir patirties apsikeitimo išvykoje į Jūžintus, kur buvo pristatytos Mažosios Lietuvos dainos.</w:t>
      </w:r>
    </w:p>
    <w:p w14:paraId="4AAE2471" w14:textId="77777777" w:rsidR="00EB058D" w:rsidRDefault="00917DFB">
      <w:pPr>
        <w:ind w:firstLine="720"/>
        <w:jc w:val="both"/>
        <w:rPr>
          <w:sz w:val="24"/>
          <w:szCs w:val="24"/>
        </w:rPr>
      </w:pPr>
      <w:r>
        <w:rPr>
          <w:b/>
          <w:bCs/>
          <w:sz w:val="24"/>
          <w:szCs w:val="24"/>
        </w:rPr>
        <w:t>Tradicinio muzikavimo studija ir kapela „Dovilai“</w:t>
      </w:r>
      <w:r>
        <w:rPr>
          <w:sz w:val="24"/>
          <w:szCs w:val="24"/>
        </w:rPr>
        <w:t xml:space="preserve"> (vadovas Jonas Kavaliauskas). Šiuo metu studijoje dalyvauja 8 narių; 4 vaikai ir 4 suaugę. Studijos metu vaikai ir suaugę mokosi groti armonika, kanklėmis, kanklėmis-arfa, basedle, būgnu, dūdmaišiu, įvairiais piemenų instrumentais. Suaugusių grojančių žmonių pagrindu susiformavo tradicinės muzikos kapela „Dovilai”, kuri 2025 m. dalyvavo pusiaužiemio dienos tradicinių žaidimų ir šokių vakare  Klaipėdos rajono etninės kultūros centre, Plikių kultūros centre tradicinių žaidimų ir šokių vakare, Užgavėnių šventėje Doviluose, Kovo 11 d. minėjime. </w:t>
      </w:r>
    </w:p>
    <w:p w14:paraId="15B8E43C" w14:textId="77777777" w:rsidR="00EB058D" w:rsidRDefault="00917DFB">
      <w:pPr>
        <w:jc w:val="both"/>
        <w:rPr>
          <w:sz w:val="24"/>
          <w:szCs w:val="24"/>
        </w:rPr>
      </w:pPr>
      <w:r>
        <w:rPr>
          <w:sz w:val="24"/>
          <w:szCs w:val="24"/>
        </w:rPr>
        <w:t>Vaikų etnomuzikavimo studijos nariai dalyvavo etnokultūrinėje stovykloje „Vėlungis“ sodyboje „Gribžė“, Tradicinių žaidimų ir šokių vakare Slengių mokykloje – daugiafunkciame centre.</w:t>
      </w:r>
    </w:p>
    <w:p w14:paraId="71189BD3" w14:textId="77777777" w:rsidR="00EB058D" w:rsidRDefault="00917DFB">
      <w:pPr>
        <w:jc w:val="both"/>
        <w:rPr>
          <w:sz w:val="24"/>
          <w:szCs w:val="24"/>
        </w:rPr>
      </w:pPr>
      <w:r>
        <w:rPr>
          <w:sz w:val="24"/>
          <w:szCs w:val="24"/>
        </w:rPr>
        <w:t>Folkloro ansamblis „Aisė“ (vadovė Edita Gložaitienė) įkurtas 2024 m. 2025 m. turi 8 nares. Ansamblis puoselėja Mažosios Lietuvos evangelikų liuteronų giedojimo tradiciją. Ansamblis pasirodė šventėje „Giesmių giesmelė”, Kapinių šventėje Kisiniuose.</w:t>
      </w:r>
    </w:p>
    <w:p w14:paraId="581ED92C" w14:textId="77777777" w:rsidR="00EB058D" w:rsidRDefault="00917DFB">
      <w:pPr>
        <w:ind w:firstLine="720"/>
        <w:jc w:val="both"/>
        <w:rPr>
          <w:sz w:val="24"/>
          <w:szCs w:val="24"/>
        </w:rPr>
      </w:pPr>
      <w:r>
        <w:rPr>
          <w:b/>
          <w:bCs/>
          <w:sz w:val="24"/>
          <w:szCs w:val="24"/>
        </w:rPr>
        <w:t>Šokių studija „Brigantina“</w:t>
      </w:r>
      <w:r>
        <w:rPr>
          <w:sz w:val="24"/>
          <w:szCs w:val="24"/>
        </w:rPr>
        <w:t xml:space="preserve"> (vadovė Eglė Treščenkinienė) lanko 16 vaikų. Studija dalyvavo pusiaužiemio šokių vakare Klaipėdos rajono etninės kultūros centre, naktinėje repeticijoje Klaipėdos moksleivių saviraiškos centre, Jaunųjų kūrėjų šokių konkurse „Kuriu pats” ( Klaipėdos moksleivių saviraiškos centras), Tarptautiniame šokių konkurse „Baltic Amber Jūrmala 2025” (Latvija) Užimta I vieta., Respublikinėje akcijoje „Visa Lietuva šoka” – Klaipėdos rajono etninės kultūros centre, tarptautiniame šokių konkurse   „L.I.R.A. 2025”  (Latvija) užimta III vieta.</w:t>
      </w:r>
    </w:p>
    <w:p w14:paraId="327E6000" w14:textId="77777777" w:rsidR="00EB058D" w:rsidRDefault="00EB058D"/>
    <w:p w14:paraId="3535B2DF" w14:textId="77777777" w:rsidR="00EB058D" w:rsidRDefault="00917DFB">
      <w:pPr>
        <w:numPr>
          <w:ilvl w:val="0"/>
          <w:numId w:val="1"/>
        </w:numPr>
        <w:pBdr>
          <w:top w:val="nil"/>
          <w:left w:val="nil"/>
          <w:bottom w:val="nil"/>
          <w:right w:val="nil"/>
          <w:between w:val="nil"/>
        </w:pBdr>
        <w:tabs>
          <w:tab w:val="left" w:pos="472"/>
        </w:tabs>
        <w:spacing w:before="1" w:after="49"/>
        <w:ind w:left="472" w:hanging="331"/>
        <w:rPr>
          <w:i/>
          <w:iCs/>
          <w:color w:val="000000"/>
          <w:sz w:val="24"/>
          <w:szCs w:val="24"/>
        </w:rPr>
      </w:pPr>
      <w:r>
        <w:rPr>
          <w:i/>
          <w:iCs/>
          <w:color w:val="000000"/>
          <w:sz w:val="24"/>
          <w:szCs w:val="24"/>
        </w:rPr>
        <w:t>lentelė. Įstaigos Mėgėjų meno kolektyvai ir jų dalyviai.</w:t>
      </w:r>
    </w:p>
    <w:tbl>
      <w:tblPr>
        <w:tblStyle w:val="af8"/>
        <w:tblW w:w="9838"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13"/>
        <w:gridCol w:w="1462"/>
        <w:gridCol w:w="1463"/>
      </w:tblGrid>
      <w:tr w:rsidR="00EB058D" w14:paraId="14E84AE9" w14:textId="77777777">
        <w:trPr>
          <w:trHeight w:val="317"/>
        </w:trPr>
        <w:tc>
          <w:tcPr>
            <w:tcW w:w="6914" w:type="dxa"/>
          </w:tcPr>
          <w:p w14:paraId="681BEACD" w14:textId="77777777" w:rsidR="00EB058D" w:rsidRDefault="00917DFB">
            <w:pPr>
              <w:pBdr>
                <w:top w:val="nil"/>
                <w:left w:val="nil"/>
                <w:bottom w:val="nil"/>
                <w:right w:val="nil"/>
                <w:between w:val="nil"/>
              </w:pBdr>
              <w:spacing w:line="268" w:lineRule="auto"/>
              <w:ind w:left="8"/>
              <w:jc w:val="center"/>
              <w:rPr>
                <w:b/>
                <w:bCs/>
                <w:color w:val="000000"/>
                <w:sz w:val="24"/>
                <w:szCs w:val="24"/>
              </w:rPr>
            </w:pPr>
            <w:r>
              <w:rPr>
                <w:b/>
                <w:bCs/>
                <w:color w:val="000000"/>
                <w:sz w:val="24"/>
                <w:szCs w:val="24"/>
              </w:rPr>
              <w:t>Renginiai ir jų dalyviai</w:t>
            </w:r>
          </w:p>
        </w:tc>
        <w:tc>
          <w:tcPr>
            <w:tcW w:w="1462" w:type="dxa"/>
          </w:tcPr>
          <w:p w14:paraId="120BB9DB" w14:textId="77777777" w:rsidR="00EB058D" w:rsidRDefault="00917DFB">
            <w:pPr>
              <w:pBdr>
                <w:top w:val="nil"/>
                <w:left w:val="nil"/>
                <w:bottom w:val="nil"/>
                <w:right w:val="nil"/>
                <w:between w:val="nil"/>
              </w:pBdr>
              <w:spacing w:line="268" w:lineRule="auto"/>
              <w:ind w:left="29" w:right="20"/>
              <w:jc w:val="center"/>
              <w:rPr>
                <w:b/>
                <w:bCs/>
                <w:color w:val="000000"/>
                <w:sz w:val="24"/>
                <w:szCs w:val="24"/>
              </w:rPr>
            </w:pPr>
            <w:r>
              <w:rPr>
                <w:b/>
                <w:bCs/>
                <w:sz w:val="24"/>
                <w:szCs w:val="24"/>
              </w:rPr>
              <w:t xml:space="preserve">2024 </w:t>
            </w:r>
            <w:r>
              <w:rPr>
                <w:b/>
                <w:bCs/>
                <w:color w:val="000000"/>
                <w:sz w:val="24"/>
                <w:szCs w:val="24"/>
              </w:rPr>
              <w:t>m.</w:t>
            </w:r>
          </w:p>
        </w:tc>
        <w:tc>
          <w:tcPr>
            <w:tcW w:w="1463" w:type="dxa"/>
          </w:tcPr>
          <w:p w14:paraId="66E5B1F1" w14:textId="77777777" w:rsidR="00EB058D" w:rsidRDefault="00917DFB">
            <w:pPr>
              <w:pBdr>
                <w:top w:val="nil"/>
                <w:left w:val="nil"/>
                <w:bottom w:val="nil"/>
                <w:right w:val="nil"/>
                <w:between w:val="nil"/>
              </w:pBdr>
              <w:spacing w:line="268" w:lineRule="auto"/>
              <w:ind w:left="10" w:right="1"/>
              <w:jc w:val="center"/>
              <w:rPr>
                <w:b/>
                <w:bCs/>
                <w:color w:val="000000"/>
                <w:sz w:val="24"/>
                <w:szCs w:val="24"/>
              </w:rPr>
            </w:pPr>
            <w:r>
              <w:rPr>
                <w:b/>
                <w:bCs/>
                <w:color w:val="000000"/>
                <w:sz w:val="24"/>
                <w:szCs w:val="24"/>
              </w:rPr>
              <w:t xml:space="preserve"> 2025 m.</w:t>
            </w:r>
          </w:p>
        </w:tc>
      </w:tr>
      <w:tr w:rsidR="00EB058D" w14:paraId="04A19172" w14:textId="77777777">
        <w:trPr>
          <w:trHeight w:val="317"/>
        </w:trPr>
        <w:tc>
          <w:tcPr>
            <w:tcW w:w="6914" w:type="dxa"/>
          </w:tcPr>
          <w:p w14:paraId="2E8E96C0"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1. Mėgėjų meno kolektyvai</w:t>
            </w:r>
          </w:p>
        </w:tc>
        <w:tc>
          <w:tcPr>
            <w:tcW w:w="1462" w:type="dxa"/>
          </w:tcPr>
          <w:p w14:paraId="2F3A0FE1" w14:textId="77777777" w:rsidR="00EB058D" w:rsidRDefault="00917DFB">
            <w:pPr>
              <w:spacing w:line="268" w:lineRule="auto"/>
              <w:ind w:left="10" w:right="20"/>
              <w:jc w:val="center"/>
              <w:rPr>
                <w:color w:val="000000"/>
                <w:sz w:val="24"/>
                <w:szCs w:val="24"/>
              </w:rPr>
            </w:pPr>
            <w:r>
              <w:rPr>
                <w:sz w:val="24"/>
                <w:szCs w:val="24"/>
              </w:rPr>
              <w:t>2</w:t>
            </w:r>
          </w:p>
        </w:tc>
        <w:tc>
          <w:tcPr>
            <w:tcW w:w="1463" w:type="dxa"/>
          </w:tcPr>
          <w:p w14:paraId="617FF331" w14:textId="77777777" w:rsidR="00EB058D" w:rsidRDefault="00917DFB">
            <w:pPr>
              <w:pBdr>
                <w:top w:val="nil"/>
                <w:left w:val="nil"/>
                <w:bottom w:val="nil"/>
                <w:right w:val="nil"/>
                <w:between w:val="nil"/>
              </w:pBdr>
              <w:spacing w:line="268" w:lineRule="auto"/>
              <w:ind w:left="10"/>
              <w:jc w:val="center"/>
              <w:rPr>
                <w:color w:val="000000"/>
                <w:sz w:val="24"/>
                <w:szCs w:val="24"/>
              </w:rPr>
            </w:pPr>
            <w:r>
              <w:rPr>
                <w:sz w:val="24"/>
                <w:szCs w:val="24"/>
              </w:rPr>
              <w:t>4</w:t>
            </w:r>
          </w:p>
        </w:tc>
      </w:tr>
      <w:tr w:rsidR="00EB058D" w14:paraId="38283FCD" w14:textId="77777777">
        <w:trPr>
          <w:trHeight w:val="317"/>
        </w:trPr>
        <w:tc>
          <w:tcPr>
            <w:tcW w:w="6914" w:type="dxa"/>
          </w:tcPr>
          <w:p w14:paraId="45557271"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2. Mėgėjų meno kolektyvų dalyviai</w:t>
            </w:r>
          </w:p>
        </w:tc>
        <w:tc>
          <w:tcPr>
            <w:tcW w:w="1462" w:type="dxa"/>
          </w:tcPr>
          <w:p w14:paraId="7A144372" w14:textId="77777777" w:rsidR="00EB058D" w:rsidRDefault="00917DFB">
            <w:pPr>
              <w:spacing w:line="268" w:lineRule="auto"/>
              <w:ind w:left="10" w:right="1"/>
              <w:jc w:val="center"/>
              <w:rPr>
                <w:color w:val="000000"/>
                <w:sz w:val="24"/>
                <w:szCs w:val="24"/>
              </w:rPr>
            </w:pPr>
            <w:r>
              <w:rPr>
                <w:sz w:val="24"/>
                <w:szCs w:val="24"/>
              </w:rPr>
              <w:t>19</w:t>
            </w:r>
          </w:p>
        </w:tc>
        <w:tc>
          <w:tcPr>
            <w:tcW w:w="1463" w:type="dxa"/>
          </w:tcPr>
          <w:p w14:paraId="766C69EA"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25</w:t>
            </w:r>
          </w:p>
        </w:tc>
      </w:tr>
      <w:tr w:rsidR="00EB058D" w14:paraId="6C7609F5" w14:textId="77777777">
        <w:trPr>
          <w:trHeight w:val="317"/>
        </w:trPr>
        <w:tc>
          <w:tcPr>
            <w:tcW w:w="6914" w:type="dxa"/>
          </w:tcPr>
          <w:p w14:paraId="7B2476CF"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3. Iš jų vaikų ir jaunimo mėgėjų meno kolektyvai</w:t>
            </w:r>
          </w:p>
        </w:tc>
        <w:tc>
          <w:tcPr>
            <w:tcW w:w="1462" w:type="dxa"/>
          </w:tcPr>
          <w:p w14:paraId="40EECD26" w14:textId="77777777" w:rsidR="00EB058D" w:rsidRDefault="00917DFB">
            <w:pPr>
              <w:pBdr>
                <w:top w:val="nil"/>
                <w:left w:val="nil"/>
                <w:bottom w:val="nil"/>
                <w:right w:val="nil"/>
                <w:between w:val="nil"/>
              </w:pBdr>
              <w:spacing w:line="268" w:lineRule="auto"/>
              <w:ind w:left="29" w:right="20"/>
              <w:jc w:val="center"/>
              <w:rPr>
                <w:color w:val="000000"/>
                <w:sz w:val="24"/>
                <w:szCs w:val="24"/>
              </w:rPr>
            </w:pPr>
            <w:r>
              <w:rPr>
                <w:color w:val="000000"/>
                <w:sz w:val="24"/>
                <w:szCs w:val="24"/>
              </w:rPr>
              <w:t>-</w:t>
            </w:r>
          </w:p>
        </w:tc>
        <w:tc>
          <w:tcPr>
            <w:tcW w:w="1463" w:type="dxa"/>
          </w:tcPr>
          <w:p w14:paraId="2440FEA7"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w:t>
            </w:r>
          </w:p>
        </w:tc>
      </w:tr>
      <w:tr w:rsidR="00EB058D" w14:paraId="086DEF23" w14:textId="77777777">
        <w:trPr>
          <w:trHeight w:val="317"/>
        </w:trPr>
        <w:tc>
          <w:tcPr>
            <w:tcW w:w="6914" w:type="dxa"/>
          </w:tcPr>
          <w:p w14:paraId="0768EC2D"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4. Iš jų vaikų ir jaunimo mėgėjų meno kolektyvų dalyviai</w:t>
            </w:r>
          </w:p>
        </w:tc>
        <w:tc>
          <w:tcPr>
            <w:tcW w:w="1462" w:type="dxa"/>
          </w:tcPr>
          <w:p w14:paraId="5F392AAD" w14:textId="77777777" w:rsidR="00EB058D" w:rsidRDefault="00917DFB">
            <w:pPr>
              <w:pBdr>
                <w:top w:val="nil"/>
                <w:left w:val="nil"/>
                <w:bottom w:val="nil"/>
                <w:right w:val="nil"/>
                <w:between w:val="nil"/>
              </w:pBdr>
              <w:spacing w:line="268" w:lineRule="auto"/>
              <w:ind w:left="29" w:right="20"/>
              <w:jc w:val="center"/>
              <w:rPr>
                <w:color w:val="000000"/>
                <w:sz w:val="24"/>
                <w:szCs w:val="24"/>
              </w:rPr>
            </w:pPr>
            <w:r>
              <w:rPr>
                <w:color w:val="000000"/>
                <w:sz w:val="24"/>
                <w:szCs w:val="24"/>
              </w:rPr>
              <w:t>-</w:t>
            </w:r>
          </w:p>
        </w:tc>
        <w:tc>
          <w:tcPr>
            <w:tcW w:w="1463" w:type="dxa"/>
          </w:tcPr>
          <w:p w14:paraId="2F270EC2" w14:textId="77777777" w:rsidR="00EB058D" w:rsidRDefault="00917DFB">
            <w:pPr>
              <w:pBdr>
                <w:top w:val="nil"/>
                <w:left w:val="nil"/>
                <w:bottom w:val="nil"/>
                <w:right w:val="nil"/>
                <w:between w:val="nil"/>
              </w:pBdr>
              <w:spacing w:line="268" w:lineRule="auto"/>
              <w:ind w:left="10" w:right="1"/>
              <w:jc w:val="center"/>
              <w:rPr>
                <w:color w:val="000000"/>
                <w:sz w:val="24"/>
                <w:szCs w:val="24"/>
              </w:rPr>
            </w:pPr>
            <w:r>
              <w:rPr>
                <w:sz w:val="24"/>
                <w:szCs w:val="24"/>
              </w:rPr>
              <w:t>-</w:t>
            </w:r>
          </w:p>
        </w:tc>
      </w:tr>
      <w:tr w:rsidR="00EB058D" w14:paraId="2EDE4B3C" w14:textId="77777777">
        <w:trPr>
          <w:trHeight w:val="317"/>
        </w:trPr>
        <w:tc>
          <w:tcPr>
            <w:tcW w:w="6914" w:type="dxa"/>
          </w:tcPr>
          <w:p w14:paraId="7C7BD034"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5. Studijos, būreliai, klubai</w:t>
            </w:r>
          </w:p>
        </w:tc>
        <w:tc>
          <w:tcPr>
            <w:tcW w:w="1462" w:type="dxa"/>
          </w:tcPr>
          <w:p w14:paraId="34EF4776" w14:textId="77777777" w:rsidR="00EB058D" w:rsidRDefault="00917DFB">
            <w:pPr>
              <w:spacing w:line="268" w:lineRule="auto"/>
              <w:ind w:left="10" w:right="20"/>
              <w:jc w:val="center"/>
              <w:rPr>
                <w:color w:val="000000"/>
                <w:sz w:val="24"/>
                <w:szCs w:val="24"/>
              </w:rPr>
            </w:pPr>
            <w:r>
              <w:rPr>
                <w:sz w:val="24"/>
                <w:szCs w:val="24"/>
              </w:rPr>
              <w:t>2</w:t>
            </w:r>
          </w:p>
        </w:tc>
        <w:tc>
          <w:tcPr>
            <w:tcW w:w="1463" w:type="dxa"/>
          </w:tcPr>
          <w:p w14:paraId="5A955B59" w14:textId="77777777" w:rsidR="00EB058D" w:rsidRDefault="00917DFB">
            <w:pPr>
              <w:spacing w:line="268" w:lineRule="auto"/>
              <w:ind w:left="10" w:right="1"/>
              <w:jc w:val="center"/>
              <w:rPr>
                <w:color w:val="000000"/>
                <w:sz w:val="24"/>
                <w:szCs w:val="24"/>
              </w:rPr>
            </w:pPr>
            <w:r>
              <w:rPr>
                <w:sz w:val="24"/>
                <w:szCs w:val="24"/>
              </w:rPr>
              <w:t>2</w:t>
            </w:r>
          </w:p>
        </w:tc>
      </w:tr>
      <w:tr w:rsidR="00EB058D" w14:paraId="15D80808" w14:textId="77777777">
        <w:trPr>
          <w:trHeight w:val="317"/>
        </w:trPr>
        <w:tc>
          <w:tcPr>
            <w:tcW w:w="6914" w:type="dxa"/>
          </w:tcPr>
          <w:p w14:paraId="20F917D6"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6. Studijų, būrelių, klubų dalyviai</w:t>
            </w:r>
          </w:p>
        </w:tc>
        <w:tc>
          <w:tcPr>
            <w:tcW w:w="1462" w:type="dxa"/>
          </w:tcPr>
          <w:p w14:paraId="0F143AD2" w14:textId="77777777" w:rsidR="00EB058D" w:rsidRDefault="00917DFB">
            <w:pPr>
              <w:spacing w:line="268" w:lineRule="auto"/>
              <w:ind w:left="10" w:right="1"/>
              <w:jc w:val="center"/>
              <w:rPr>
                <w:color w:val="000000"/>
                <w:sz w:val="24"/>
                <w:szCs w:val="24"/>
              </w:rPr>
            </w:pPr>
            <w:r>
              <w:rPr>
                <w:sz w:val="24"/>
                <w:szCs w:val="24"/>
              </w:rPr>
              <w:t>26</w:t>
            </w:r>
          </w:p>
        </w:tc>
        <w:tc>
          <w:tcPr>
            <w:tcW w:w="1463" w:type="dxa"/>
          </w:tcPr>
          <w:p w14:paraId="1621481C" w14:textId="77777777" w:rsidR="00EB058D" w:rsidRDefault="00917DFB">
            <w:pPr>
              <w:spacing w:line="268" w:lineRule="auto"/>
              <w:ind w:left="10" w:right="1"/>
              <w:jc w:val="center"/>
              <w:rPr>
                <w:color w:val="000000"/>
                <w:sz w:val="24"/>
                <w:szCs w:val="24"/>
              </w:rPr>
            </w:pPr>
            <w:r>
              <w:rPr>
                <w:sz w:val="24"/>
                <w:szCs w:val="24"/>
              </w:rPr>
              <w:t>20</w:t>
            </w:r>
          </w:p>
        </w:tc>
      </w:tr>
    </w:tbl>
    <w:p w14:paraId="1BB8D4AE" w14:textId="77777777" w:rsidR="00EB058D" w:rsidRDefault="00EB058D">
      <w:pPr>
        <w:pBdr>
          <w:top w:val="nil"/>
          <w:left w:val="nil"/>
          <w:bottom w:val="nil"/>
          <w:right w:val="nil"/>
          <w:between w:val="nil"/>
        </w:pBdr>
        <w:spacing w:before="36"/>
        <w:rPr>
          <w:i/>
          <w:iCs/>
          <w:color w:val="000000"/>
          <w:sz w:val="24"/>
          <w:szCs w:val="24"/>
        </w:rPr>
      </w:pPr>
    </w:p>
    <w:p w14:paraId="1CC3CC6A" w14:textId="77777777" w:rsidR="00EB058D" w:rsidRDefault="00917DFB">
      <w:pPr>
        <w:pStyle w:val="Antrat1"/>
        <w:tabs>
          <w:tab w:val="left" w:pos="1541"/>
        </w:tabs>
        <w:ind w:left="0" w:firstLine="0"/>
        <w:rPr>
          <w:color w:val="EE0000"/>
        </w:rPr>
      </w:pPr>
      <w:r>
        <w:t>6. Įstaigos renginių/veiklos viešinimas, gyventojų nuomonės tyrimas. Įstaigos renginių/veiklos viešinimas.</w:t>
      </w:r>
    </w:p>
    <w:p w14:paraId="1E85B0A3" w14:textId="77777777" w:rsidR="00EB058D" w:rsidRDefault="00EB058D">
      <w:pPr>
        <w:pBdr>
          <w:top w:val="nil"/>
          <w:left w:val="nil"/>
          <w:bottom w:val="nil"/>
          <w:right w:val="nil"/>
          <w:between w:val="nil"/>
        </w:pBdr>
        <w:spacing w:before="41" w:line="276" w:lineRule="auto"/>
        <w:ind w:right="282"/>
        <w:jc w:val="both"/>
        <w:rPr>
          <w:b/>
          <w:bCs/>
          <w:sz w:val="24"/>
          <w:szCs w:val="24"/>
        </w:rPr>
      </w:pPr>
    </w:p>
    <w:p w14:paraId="09D6248D" w14:textId="77777777" w:rsidR="00EB058D" w:rsidRDefault="00917DFB">
      <w:pPr>
        <w:pBdr>
          <w:top w:val="nil"/>
          <w:left w:val="nil"/>
          <w:bottom w:val="nil"/>
          <w:right w:val="nil"/>
          <w:between w:val="nil"/>
        </w:pBdr>
        <w:spacing w:before="41" w:line="276" w:lineRule="auto"/>
        <w:ind w:right="282"/>
        <w:jc w:val="both"/>
        <w:rPr>
          <w:sz w:val="24"/>
          <w:szCs w:val="24"/>
        </w:rPr>
      </w:pPr>
      <w:r>
        <w:rPr>
          <w:sz w:val="24"/>
          <w:szCs w:val="24"/>
        </w:rPr>
        <w:t>Klaipėdos rajono etninės kultūros puslapyje paskelbti 6 etnografiniai tyrimų aprašai,  administracinė medžiaga (viešųjų pirkimų planai, biudžeto vykdymo ataskaitos, finansinių ataskaitų rinkiniai).</w:t>
      </w:r>
    </w:p>
    <w:p w14:paraId="7744E5B3" w14:textId="77777777" w:rsidR="00EB058D" w:rsidRDefault="00917DFB">
      <w:pPr>
        <w:pBdr>
          <w:top w:val="nil"/>
          <w:left w:val="nil"/>
          <w:bottom w:val="nil"/>
          <w:right w:val="nil"/>
          <w:between w:val="nil"/>
        </w:pBdr>
        <w:spacing w:before="41" w:line="276" w:lineRule="auto"/>
        <w:ind w:right="282"/>
        <w:jc w:val="both"/>
        <w:rPr>
          <w:sz w:val="24"/>
          <w:szCs w:val="24"/>
        </w:rPr>
      </w:pPr>
      <w:r>
        <w:rPr>
          <w:sz w:val="24"/>
          <w:szCs w:val="24"/>
        </w:rPr>
        <w:t xml:space="preserve">Klaipėdos rajono turizmo ir informacijos puslapyje įkelti 27 skelbimai iš jų: 6 šventės, 4 parodos, 5 koncertai, 3 vakaronės, 3 mokymai, 2 religiniai renginiai, 3 paskaitos ir 1 minėjimo renginys. </w:t>
      </w:r>
    </w:p>
    <w:p w14:paraId="292CF1E0" w14:textId="77777777" w:rsidR="00EB058D" w:rsidRDefault="00917DFB">
      <w:pPr>
        <w:pBdr>
          <w:top w:val="nil"/>
          <w:left w:val="nil"/>
          <w:bottom w:val="nil"/>
          <w:right w:val="nil"/>
          <w:between w:val="nil"/>
        </w:pBdr>
        <w:spacing w:before="41" w:line="276" w:lineRule="auto"/>
        <w:ind w:right="282"/>
        <w:jc w:val="both"/>
        <w:rPr>
          <w:sz w:val="24"/>
          <w:szCs w:val="24"/>
        </w:rPr>
      </w:pPr>
      <w:r>
        <w:rPr>
          <w:sz w:val="24"/>
          <w:szCs w:val="24"/>
        </w:rPr>
        <w:t>Klaipėdos rajono savivaldybės puslapyje informacija apie</w:t>
      </w:r>
      <w:r>
        <w:rPr>
          <w:color w:val="FF0000"/>
          <w:sz w:val="24"/>
          <w:szCs w:val="24"/>
        </w:rPr>
        <w:t xml:space="preserve"> </w:t>
      </w:r>
      <w:r>
        <w:rPr>
          <w:color w:val="222222"/>
          <w:sz w:val="24"/>
          <w:szCs w:val="24"/>
        </w:rPr>
        <w:t xml:space="preserve">J. F. Kelkio premija jaunajam publicistui. Klaipėdos rajono savivaldybės puslapio renginių kalendoriuje: liepos 6 dienos renginys </w:t>
      </w:r>
      <w:r>
        <w:rPr>
          <w:color w:val="212529"/>
          <w:sz w:val="24"/>
          <w:szCs w:val="24"/>
        </w:rPr>
        <w:t xml:space="preserve">„Iš praeities tavo sūnū“, „Dovilų kurorto šventė“. </w:t>
      </w:r>
    </w:p>
    <w:p w14:paraId="3C47DCF1" w14:textId="77777777" w:rsidR="00EB058D" w:rsidRDefault="00EB058D">
      <w:pPr>
        <w:pBdr>
          <w:top w:val="nil"/>
          <w:left w:val="nil"/>
          <w:bottom w:val="nil"/>
          <w:right w:val="nil"/>
          <w:between w:val="nil"/>
        </w:pBdr>
        <w:spacing w:line="276" w:lineRule="auto"/>
        <w:ind w:right="282"/>
        <w:jc w:val="both"/>
        <w:rPr>
          <w:b/>
          <w:bCs/>
          <w:sz w:val="24"/>
          <w:szCs w:val="24"/>
        </w:rPr>
      </w:pPr>
    </w:p>
    <w:p w14:paraId="2BF3D6BA" w14:textId="77777777" w:rsidR="00EB058D" w:rsidRDefault="00917DFB">
      <w:pPr>
        <w:pBdr>
          <w:top w:val="nil"/>
          <w:left w:val="nil"/>
          <w:bottom w:val="nil"/>
          <w:right w:val="nil"/>
          <w:between w:val="nil"/>
        </w:pBdr>
        <w:spacing w:line="276" w:lineRule="auto"/>
        <w:ind w:right="282"/>
        <w:jc w:val="both"/>
        <w:rPr>
          <w:sz w:val="24"/>
          <w:szCs w:val="24"/>
        </w:rPr>
      </w:pPr>
      <w:r>
        <w:rPr>
          <w:b/>
          <w:bCs/>
          <w:sz w:val="24"/>
          <w:szCs w:val="24"/>
        </w:rPr>
        <w:t>Socialiniuose tinkluose</w:t>
      </w:r>
      <w:r>
        <w:rPr>
          <w:sz w:val="24"/>
          <w:szCs w:val="24"/>
        </w:rPr>
        <w:t>.</w:t>
      </w:r>
      <w:r>
        <w:rPr>
          <w:color w:val="000000"/>
          <w:sz w:val="24"/>
          <w:szCs w:val="24"/>
        </w:rPr>
        <w:t xml:space="preserve"> </w:t>
      </w:r>
      <w:r>
        <w:rPr>
          <w:sz w:val="24"/>
          <w:szCs w:val="24"/>
        </w:rPr>
        <w:t xml:space="preserve">Pagrindinis sklaidos šaltinis Centro Facebook paskyra: </w:t>
      </w:r>
    </w:p>
    <w:p w14:paraId="44817ADB" w14:textId="77777777" w:rsidR="00EB058D" w:rsidRDefault="00917DFB">
      <w:pPr>
        <w:pBdr>
          <w:top w:val="nil"/>
          <w:left w:val="nil"/>
          <w:bottom w:val="nil"/>
          <w:right w:val="nil"/>
          <w:between w:val="nil"/>
        </w:pBdr>
        <w:spacing w:before="41" w:line="276" w:lineRule="auto"/>
        <w:ind w:right="282"/>
        <w:jc w:val="both"/>
        <w:rPr>
          <w:sz w:val="24"/>
          <w:szCs w:val="24"/>
        </w:rPr>
      </w:pPr>
      <w:r>
        <w:rPr>
          <w:sz w:val="24"/>
          <w:szCs w:val="24"/>
        </w:rPr>
        <w:t xml:space="preserve">2023 m. susidomėjimas 128,4 tūkst., stebėtojai  </w:t>
      </w:r>
      <w:r>
        <w:rPr>
          <w:color w:val="080809"/>
          <w:sz w:val="24"/>
          <w:szCs w:val="24"/>
          <w:highlight w:val="white"/>
        </w:rPr>
        <w:t>2864</w:t>
      </w:r>
      <w:r>
        <w:rPr>
          <w:sz w:val="24"/>
          <w:szCs w:val="24"/>
        </w:rPr>
        <w:t xml:space="preserve"> tūkst., nauji sekėjai 411                                    </w:t>
      </w:r>
    </w:p>
    <w:p w14:paraId="365302DE" w14:textId="77777777" w:rsidR="00EB058D" w:rsidRDefault="00917DFB">
      <w:pPr>
        <w:spacing w:before="41" w:line="276" w:lineRule="auto"/>
        <w:ind w:right="282"/>
        <w:jc w:val="both"/>
        <w:rPr>
          <w:sz w:val="24"/>
          <w:szCs w:val="24"/>
        </w:rPr>
      </w:pPr>
      <w:r>
        <w:rPr>
          <w:sz w:val="24"/>
          <w:szCs w:val="24"/>
        </w:rPr>
        <w:t xml:space="preserve">2024 m. susidomėjimas 142,5 tūkst., stebėtojai </w:t>
      </w:r>
      <w:r>
        <w:rPr>
          <w:color w:val="080809"/>
          <w:sz w:val="24"/>
          <w:szCs w:val="24"/>
          <w:highlight w:val="white"/>
        </w:rPr>
        <w:t>3 275</w:t>
      </w:r>
      <w:r>
        <w:rPr>
          <w:sz w:val="24"/>
          <w:szCs w:val="24"/>
        </w:rPr>
        <w:t xml:space="preserve"> tūkst., nauji sekėjai 457 </w:t>
      </w:r>
    </w:p>
    <w:p w14:paraId="29A1DA4A" w14:textId="77777777" w:rsidR="00EB058D" w:rsidRDefault="00917DFB">
      <w:pPr>
        <w:spacing w:before="41" w:line="276" w:lineRule="auto"/>
        <w:ind w:right="282"/>
        <w:jc w:val="both"/>
        <w:rPr>
          <w:b/>
          <w:bCs/>
          <w:sz w:val="24"/>
          <w:szCs w:val="24"/>
        </w:rPr>
      </w:pPr>
      <w:r>
        <w:rPr>
          <w:sz w:val="24"/>
          <w:szCs w:val="24"/>
        </w:rPr>
        <w:t xml:space="preserve">2025 m. susidomėjimas 154,3 tūkst., stebėtojai </w:t>
      </w:r>
      <w:r>
        <w:rPr>
          <w:color w:val="080809"/>
          <w:sz w:val="24"/>
          <w:szCs w:val="24"/>
          <w:highlight w:val="white"/>
        </w:rPr>
        <w:t>3 732</w:t>
      </w:r>
      <w:r>
        <w:rPr>
          <w:sz w:val="24"/>
          <w:szCs w:val="24"/>
        </w:rPr>
        <w:t xml:space="preserve"> tūkst.,  nauji sekėjai 385</w:t>
      </w:r>
    </w:p>
    <w:p w14:paraId="414001FA" w14:textId="77777777" w:rsidR="00EB058D" w:rsidRDefault="00917DFB">
      <w:pPr>
        <w:pBdr>
          <w:top w:val="nil"/>
          <w:left w:val="nil"/>
          <w:bottom w:val="nil"/>
          <w:right w:val="nil"/>
          <w:between w:val="nil"/>
        </w:pBdr>
        <w:spacing w:before="41" w:line="276" w:lineRule="auto"/>
        <w:ind w:right="282"/>
        <w:jc w:val="both"/>
        <w:rPr>
          <w:sz w:val="24"/>
          <w:szCs w:val="24"/>
        </w:rPr>
      </w:pPr>
      <w:r>
        <w:rPr>
          <w:sz w:val="24"/>
          <w:szCs w:val="24"/>
        </w:rPr>
        <w:t xml:space="preserve">Taip pat partnerių ir draugų Facebook paskyros (Dovilų bendruomenės, „Kultūra. 4 vandenų </w:t>
      </w:r>
      <w:r>
        <w:rPr>
          <w:sz w:val="24"/>
          <w:szCs w:val="24"/>
        </w:rPr>
        <w:lastRenderedPageBreak/>
        <w:t xml:space="preserve">kraštas“, naujoje kartu su Dovilų kaimo bendruomenėmis sukurtoje paskyroje Kultūra „Doviluose“ ) </w:t>
      </w:r>
    </w:p>
    <w:p w14:paraId="4F98BD65" w14:textId="77777777" w:rsidR="00EB058D" w:rsidRDefault="00917DFB">
      <w:pPr>
        <w:pBdr>
          <w:top w:val="nil"/>
          <w:left w:val="nil"/>
          <w:bottom w:val="nil"/>
          <w:right w:val="nil"/>
          <w:between w:val="nil"/>
        </w:pBdr>
        <w:spacing w:before="41" w:line="276" w:lineRule="auto"/>
        <w:ind w:right="282"/>
        <w:jc w:val="both"/>
        <w:rPr>
          <w:color w:val="FF0000"/>
          <w:sz w:val="24"/>
          <w:szCs w:val="24"/>
        </w:rPr>
      </w:pPr>
      <w:r>
        <w:rPr>
          <w:sz w:val="24"/>
          <w:szCs w:val="24"/>
        </w:rPr>
        <w:t>Klaipėdos rajono laikraštyje „Banga“ paskelbti straipsniai ir skelbimai: 1) 2025-02-27 „</w:t>
      </w:r>
      <w:r>
        <w:rPr>
          <w:color w:val="222222"/>
          <w:sz w:val="24"/>
          <w:szCs w:val="24"/>
        </w:rPr>
        <w:t>Etninės kultūros olimpiados regioninis turas: respublikiniame etape net 4 Klaipėdos rajono moksleiviai</w:t>
      </w:r>
      <w:r>
        <w:rPr>
          <w:sz w:val="24"/>
          <w:szCs w:val="24"/>
        </w:rPr>
        <w:t>“, 2) 2025-07-13 „</w:t>
      </w:r>
      <w:r>
        <w:rPr>
          <w:color w:val="222222"/>
          <w:sz w:val="24"/>
          <w:szCs w:val="24"/>
        </w:rPr>
        <w:t>Gerbdami praeitį doviliškiai kuria ateities kartoms</w:t>
      </w:r>
      <w:r>
        <w:rPr>
          <w:sz w:val="24"/>
          <w:szCs w:val="24"/>
        </w:rPr>
        <w:t>“, 3) 2025-08-26 „</w:t>
      </w:r>
      <w:r>
        <w:rPr>
          <w:color w:val="222222"/>
          <w:sz w:val="24"/>
          <w:szCs w:val="24"/>
        </w:rPr>
        <w:t>Stiprios Dovilų ir Punsko bendrystės 20-mečio gijosi</w:t>
      </w:r>
      <w:r>
        <w:rPr>
          <w:sz w:val="24"/>
          <w:szCs w:val="24"/>
        </w:rPr>
        <w:t xml:space="preserve">“, 4) 2025-09-27 </w:t>
      </w:r>
      <w:r>
        <w:rPr>
          <w:color w:val="222222"/>
          <w:sz w:val="24"/>
          <w:szCs w:val="24"/>
        </w:rPr>
        <w:t>„Aukso vainikui“ – tautos dvasią skleidžiantys kūrėjų darbai</w:t>
      </w:r>
      <w:r>
        <w:rPr>
          <w:sz w:val="24"/>
          <w:szCs w:val="24"/>
        </w:rPr>
        <w:t>“, 5) 2025-12-08 „Jau aušt dienužė, jau tek saulužė“: Mažosios Lietuvos etninė kultūra atgimsta vaikų rankose ir balsuose“, 6) 2025-12-08 „</w:t>
      </w:r>
      <w:r>
        <w:rPr>
          <w:color w:val="222222"/>
          <w:sz w:val="24"/>
          <w:szCs w:val="24"/>
        </w:rPr>
        <w:t>Doviluose šeštadienį – Šviesos šventė</w:t>
      </w:r>
      <w:r>
        <w:rPr>
          <w:sz w:val="24"/>
          <w:szCs w:val="24"/>
        </w:rPr>
        <w:t>“.</w:t>
      </w:r>
    </w:p>
    <w:p w14:paraId="31A6A2E9" w14:textId="77777777" w:rsidR="00EB058D" w:rsidRDefault="00917DFB">
      <w:pPr>
        <w:pBdr>
          <w:top w:val="nil"/>
          <w:left w:val="nil"/>
          <w:bottom w:val="nil"/>
          <w:right w:val="nil"/>
          <w:between w:val="nil"/>
        </w:pBdr>
        <w:spacing w:line="276" w:lineRule="auto"/>
        <w:ind w:right="283"/>
        <w:jc w:val="both"/>
        <w:rPr>
          <w:sz w:val="24"/>
          <w:szCs w:val="24"/>
        </w:rPr>
      </w:pPr>
      <w:r>
        <w:rPr>
          <w:sz w:val="24"/>
          <w:szCs w:val="24"/>
        </w:rPr>
        <w:t>Miestelių ir įstaigų skelbimų lentose kabiname plakatus. E. paštu siunčiami informaciniai laiškai apie artėjančius renginius ir vykdomas veiklas savivaldybės specialistams, tarybos nariams, kaimo bendruomenėms, švietimo įstaigoms.</w:t>
      </w:r>
    </w:p>
    <w:p w14:paraId="60C4889A" w14:textId="77777777" w:rsidR="00EB058D" w:rsidRDefault="00917DFB">
      <w:pPr>
        <w:pBdr>
          <w:top w:val="nil"/>
          <w:left w:val="nil"/>
          <w:bottom w:val="nil"/>
          <w:right w:val="nil"/>
          <w:between w:val="nil"/>
        </w:pBdr>
        <w:spacing w:line="276" w:lineRule="auto"/>
        <w:ind w:right="283"/>
        <w:jc w:val="both"/>
        <w:rPr>
          <w:sz w:val="24"/>
          <w:szCs w:val="24"/>
        </w:rPr>
      </w:pPr>
      <w:r>
        <w:rPr>
          <w:sz w:val="24"/>
          <w:szCs w:val="24"/>
        </w:rPr>
        <w:t>Apie artėjančius renginius pranešame telefoniniu ryšiu (skambučiai) tikslinei auditorijai bei asmenims, kurie nesinaudoja skaitmeninėmis technologijomis. Siunčiami informaciniai pranešimai apie artėjančius renginius ir vykdomas veiklas per socialinio tinklo Facebook susirašinėjimo platformą -  „Messenger“.</w:t>
      </w:r>
    </w:p>
    <w:p w14:paraId="75AD1865" w14:textId="77777777" w:rsidR="00BA2D5D" w:rsidRDefault="00BA2D5D">
      <w:pPr>
        <w:pStyle w:val="Antrat1"/>
        <w:tabs>
          <w:tab w:val="left" w:pos="1541"/>
        </w:tabs>
        <w:ind w:left="0" w:firstLine="0"/>
      </w:pPr>
    </w:p>
    <w:p w14:paraId="02FDB8E5" w14:textId="1A2417AD" w:rsidR="00EB058D" w:rsidRDefault="00917DFB">
      <w:pPr>
        <w:pStyle w:val="Antrat1"/>
        <w:tabs>
          <w:tab w:val="left" w:pos="1541"/>
        </w:tabs>
        <w:ind w:left="0" w:firstLine="0"/>
      </w:pPr>
      <w:r>
        <w:t>7. Įstaigoje atlikti kitų institucijų patikrinimai per ataskaitinius metus:</w:t>
      </w:r>
    </w:p>
    <w:p w14:paraId="5AAACE0E" w14:textId="77777777" w:rsidR="00EB058D" w:rsidRDefault="00917DFB">
      <w:pPr>
        <w:numPr>
          <w:ilvl w:val="0"/>
          <w:numId w:val="1"/>
        </w:numPr>
        <w:pBdr>
          <w:top w:val="nil"/>
          <w:left w:val="nil"/>
          <w:bottom w:val="nil"/>
          <w:right w:val="nil"/>
          <w:between w:val="nil"/>
        </w:pBdr>
        <w:tabs>
          <w:tab w:val="left" w:pos="472"/>
        </w:tabs>
        <w:spacing w:before="41" w:after="50"/>
        <w:ind w:left="472" w:hanging="331"/>
        <w:rPr>
          <w:i/>
          <w:iCs/>
          <w:sz w:val="24"/>
          <w:szCs w:val="24"/>
        </w:rPr>
      </w:pPr>
      <w:r>
        <w:rPr>
          <w:i/>
          <w:iCs/>
          <w:sz w:val="24"/>
          <w:szCs w:val="24"/>
        </w:rPr>
        <w:t>lentelė. Įstaigoje atlikti kitų institucijų patikrinimai.</w:t>
      </w:r>
      <w:r>
        <w:rPr>
          <w:sz w:val="24"/>
          <w:szCs w:val="24"/>
        </w:rPr>
        <w:t xml:space="preserve"> </w:t>
      </w:r>
    </w:p>
    <w:tbl>
      <w:tblPr>
        <w:tblStyle w:val="af9"/>
        <w:tblW w:w="9628"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6"/>
        <w:gridCol w:w="5089"/>
        <w:gridCol w:w="1560"/>
        <w:gridCol w:w="2403"/>
      </w:tblGrid>
      <w:tr w:rsidR="00EB058D" w14:paraId="74BB4CFA" w14:textId="77777777">
        <w:trPr>
          <w:trHeight w:val="634"/>
        </w:trPr>
        <w:tc>
          <w:tcPr>
            <w:tcW w:w="576" w:type="dxa"/>
          </w:tcPr>
          <w:p w14:paraId="65AFD703"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Eil.</w:t>
            </w:r>
          </w:p>
          <w:p w14:paraId="25D87C76" w14:textId="77777777" w:rsidR="00EB058D" w:rsidRDefault="00917DFB">
            <w:pPr>
              <w:pBdr>
                <w:top w:val="nil"/>
                <w:left w:val="nil"/>
                <w:bottom w:val="nil"/>
                <w:right w:val="nil"/>
                <w:between w:val="nil"/>
              </w:pBdr>
              <w:spacing w:before="41"/>
              <w:ind w:left="108"/>
              <w:rPr>
                <w:color w:val="000000"/>
                <w:sz w:val="24"/>
                <w:szCs w:val="24"/>
              </w:rPr>
            </w:pPr>
            <w:r>
              <w:rPr>
                <w:color w:val="000000"/>
                <w:sz w:val="24"/>
                <w:szCs w:val="24"/>
              </w:rPr>
              <w:t>Nr.</w:t>
            </w:r>
          </w:p>
        </w:tc>
        <w:tc>
          <w:tcPr>
            <w:tcW w:w="5089" w:type="dxa"/>
          </w:tcPr>
          <w:p w14:paraId="7D2B83B2"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Patikrinimo pavadinimas</w:t>
            </w:r>
          </w:p>
        </w:tc>
        <w:tc>
          <w:tcPr>
            <w:tcW w:w="1560" w:type="dxa"/>
          </w:tcPr>
          <w:p w14:paraId="096832C9"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Data</w:t>
            </w:r>
          </w:p>
        </w:tc>
        <w:tc>
          <w:tcPr>
            <w:tcW w:w="2403" w:type="dxa"/>
          </w:tcPr>
          <w:p w14:paraId="7D710AE1" w14:textId="77777777" w:rsidR="00EB058D" w:rsidRDefault="00917DFB">
            <w:pPr>
              <w:pBdr>
                <w:top w:val="nil"/>
                <w:left w:val="nil"/>
                <w:bottom w:val="nil"/>
                <w:right w:val="nil"/>
                <w:between w:val="nil"/>
              </w:pBdr>
              <w:spacing w:line="268" w:lineRule="auto"/>
              <w:ind w:left="108"/>
              <w:rPr>
                <w:color w:val="000000"/>
                <w:sz w:val="24"/>
                <w:szCs w:val="24"/>
              </w:rPr>
            </w:pPr>
            <w:r>
              <w:rPr>
                <w:color w:val="000000"/>
                <w:sz w:val="24"/>
                <w:szCs w:val="24"/>
              </w:rPr>
              <w:t>Pažeidimų pobūdis</w:t>
            </w:r>
          </w:p>
        </w:tc>
      </w:tr>
      <w:tr w:rsidR="00EB058D" w14:paraId="7B1BFD3E" w14:textId="77777777">
        <w:trPr>
          <w:trHeight w:val="615"/>
        </w:trPr>
        <w:tc>
          <w:tcPr>
            <w:tcW w:w="576" w:type="dxa"/>
          </w:tcPr>
          <w:p w14:paraId="5084FABF" w14:textId="77777777" w:rsidR="00EB058D" w:rsidRDefault="00EB058D">
            <w:pPr>
              <w:pBdr>
                <w:top w:val="nil"/>
                <w:left w:val="nil"/>
                <w:bottom w:val="nil"/>
                <w:right w:val="nil"/>
                <w:between w:val="nil"/>
              </w:pBdr>
              <w:spacing w:line="268" w:lineRule="auto"/>
              <w:ind w:left="108"/>
              <w:rPr>
                <w:color w:val="000000"/>
                <w:sz w:val="24"/>
                <w:szCs w:val="24"/>
              </w:rPr>
            </w:pPr>
          </w:p>
        </w:tc>
        <w:tc>
          <w:tcPr>
            <w:tcW w:w="5089" w:type="dxa"/>
          </w:tcPr>
          <w:p w14:paraId="189448D5" w14:textId="77777777" w:rsidR="00EB058D" w:rsidRDefault="00917DFB">
            <w:pPr>
              <w:pBdr>
                <w:top w:val="nil"/>
                <w:left w:val="nil"/>
                <w:bottom w:val="nil"/>
                <w:right w:val="nil"/>
                <w:between w:val="nil"/>
              </w:pBdr>
              <w:spacing w:line="276" w:lineRule="auto"/>
              <w:ind w:left="108"/>
              <w:jc w:val="center"/>
              <w:rPr>
                <w:color w:val="000000"/>
                <w:sz w:val="24"/>
                <w:szCs w:val="24"/>
              </w:rPr>
            </w:pPr>
            <w:r>
              <w:rPr>
                <w:sz w:val="24"/>
                <w:szCs w:val="24"/>
              </w:rPr>
              <w:t>_</w:t>
            </w:r>
          </w:p>
        </w:tc>
        <w:tc>
          <w:tcPr>
            <w:tcW w:w="1560" w:type="dxa"/>
          </w:tcPr>
          <w:p w14:paraId="0BBAC5E2" w14:textId="77777777" w:rsidR="00EB058D" w:rsidRDefault="00917DFB">
            <w:pPr>
              <w:spacing w:line="276" w:lineRule="auto"/>
              <w:ind w:left="108"/>
              <w:jc w:val="center"/>
              <w:rPr>
                <w:color w:val="000000"/>
                <w:sz w:val="24"/>
                <w:szCs w:val="24"/>
              </w:rPr>
            </w:pPr>
            <w:r>
              <w:rPr>
                <w:sz w:val="24"/>
                <w:szCs w:val="24"/>
              </w:rPr>
              <w:t>_</w:t>
            </w:r>
          </w:p>
        </w:tc>
        <w:tc>
          <w:tcPr>
            <w:tcW w:w="2403" w:type="dxa"/>
          </w:tcPr>
          <w:p w14:paraId="174632EA" w14:textId="77777777" w:rsidR="00EB058D" w:rsidRDefault="00917DFB">
            <w:pPr>
              <w:spacing w:line="276" w:lineRule="auto"/>
              <w:ind w:left="108"/>
              <w:jc w:val="center"/>
              <w:rPr>
                <w:color w:val="000000"/>
                <w:sz w:val="24"/>
                <w:szCs w:val="24"/>
              </w:rPr>
            </w:pPr>
            <w:r>
              <w:rPr>
                <w:sz w:val="24"/>
                <w:szCs w:val="24"/>
              </w:rPr>
              <w:t>_</w:t>
            </w:r>
          </w:p>
        </w:tc>
      </w:tr>
    </w:tbl>
    <w:p w14:paraId="7BCF233D" w14:textId="77777777" w:rsidR="00EB058D" w:rsidRDefault="00917DFB">
      <w:pPr>
        <w:pBdr>
          <w:top w:val="nil"/>
          <w:left w:val="nil"/>
          <w:bottom w:val="nil"/>
          <w:right w:val="nil"/>
          <w:between w:val="nil"/>
        </w:pBdr>
        <w:spacing w:line="276" w:lineRule="auto"/>
        <w:ind w:left="141" w:right="541"/>
        <w:rPr>
          <w:color w:val="000000"/>
          <w:sz w:val="24"/>
          <w:szCs w:val="24"/>
        </w:rPr>
      </w:pPr>
      <w:r>
        <w:rPr>
          <w:b/>
          <w:bCs/>
          <w:color w:val="000000"/>
          <w:sz w:val="24"/>
          <w:szCs w:val="24"/>
        </w:rPr>
        <w:t xml:space="preserve">Pastaba: </w:t>
      </w:r>
      <w:r>
        <w:rPr>
          <w:color w:val="000000"/>
          <w:sz w:val="24"/>
          <w:szCs w:val="24"/>
        </w:rPr>
        <w:t>jeigu pažeidimų nebuvo, įrašyti „pažeidimų nenustatyta“. Jeigu pažeidimų buvo, tai po lentele nurodyti, ar tie pažeidimai buvo ištaisyti, jeigu ne – dėl kokių priežasčių.</w:t>
      </w:r>
    </w:p>
    <w:p w14:paraId="79FA5BE9" w14:textId="77777777" w:rsidR="00EB058D" w:rsidRDefault="00EB058D">
      <w:pPr>
        <w:pBdr>
          <w:top w:val="nil"/>
          <w:left w:val="nil"/>
          <w:bottom w:val="nil"/>
          <w:right w:val="nil"/>
          <w:between w:val="nil"/>
        </w:pBdr>
        <w:spacing w:before="34"/>
        <w:rPr>
          <w:sz w:val="24"/>
          <w:szCs w:val="24"/>
        </w:rPr>
      </w:pPr>
    </w:p>
    <w:p w14:paraId="14A4EB63" w14:textId="77777777" w:rsidR="00EB058D" w:rsidRDefault="00917DFB">
      <w:pPr>
        <w:pBdr>
          <w:top w:val="nil"/>
          <w:left w:val="nil"/>
          <w:bottom w:val="nil"/>
          <w:right w:val="nil"/>
          <w:between w:val="nil"/>
        </w:pBdr>
        <w:tabs>
          <w:tab w:val="left" w:pos="1540"/>
        </w:tabs>
        <w:spacing w:before="1"/>
        <w:rPr>
          <w:b/>
          <w:bCs/>
          <w:color w:val="000000"/>
          <w:sz w:val="24"/>
          <w:szCs w:val="24"/>
        </w:rPr>
      </w:pPr>
      <w:r>
        <w:rPr>
          <w:b/>
          <w:bCs/>
          <w:sz w:val="24"/>
          <w:szCs w:val="24"/>
        </w:rPr>
        <w:t xml:space="preserve">8. </w:t>
      </w:r>
      <w:r>
        <w:rPr>
          <w:b/>
          <w:bCs/>
          <w:color w:val="000000"/>
          <w:sz w:val="24"/>
          <w:szCs w:val="24"/>
        </w:rPr>
        <w:t>Vadovo veikla, įgyvendinant įstaigos tikslus.</w:t>
      </w:r>
    </w:p>
    <w:p w14:paraId="15E7049E" w14:textId="77777777" w:rsidR="00EB058D" w:rsidRDefault="00917DFB">
      <w:pPr>
        <w:pBdr>
          <w:top w:val="nil"/>
          <w:left w:val="nil"/>
          <w:bottom w:val="nil"/>
          <w:right w:val="nil"/>
          <w:between w:val="nil"/>
        </w:pBdr>
        <w:tabs>
          <w:tab w:val="left" w:pos="1739"/>
        </w:tabs>
        <w:spacing w:before="41"/>
        <w:rPr>
          <w:b/>
          <w:bCs/>
          <w:color w:val="000000"/>
          <w:sz w:val="24"/>
          <w:szCs w:val="24"/>
        </w:rPr>
      </w:pPr>
      <w:r>
        <w:rPr>
          <w:b/>
          <w:bCs/>
          <w:sz w:val="24"/>
          <w:szCs w:val="24"/>
        </w:rPr>
        <w:t xml:space="preserve">8.1. </w:t>
      </w:r>
      <w:r>
        <w:rPr>
          <w:b/>
          <w:bCs/>
          <w:color w:val="000000"/>
          <w:sz w:val="24"/>
          <w:szCs w:val="24"/>
        </w:rPr>
        <w:t>Iškeltų vadovui prioritetinių veiklų įgyvendinimas, suformuotos 2024</w:t>
      </w:r>
    </w:p>
    <w:p w14:paraId="5AA8D818" w14:textId="77777777" w:rsidR="00EB058D" w:rsidRDefault="00917DFB">
      <w:pPr>
        <w:spacing w:before="41"/>
        <w:ind w:left="141"/>
        <w:rPr>
          <w:sz w:val="24"/>
          <w:szCs w:val="24"/>
        </w:rPr>
      </w:pPr>
      <w:r>
        <w:rPr>
          <w:b/>
          <w:bCs/>
          <w:sz w:val="24"/>
          <w:szCs w:val="24"/>
        </w:rPr>
        <w:t>m. metų veiklos užduotys ir jų įvykdymas</w:t>
      </w:r>
      <w:r>
        <w:rPr>
          <w:sz w:val="24"/>
          <w:szCs w:val="24"/>
        </w:rPr>
        <w:t>.</w:t>
      </w:r>
    </w:p>
    <w:p w14:paraId="1A77017D" w14:textId="77777777" w:rsidR="00EB058D" w:rsidRDefault="00917DFB">
      <w:pPr>
        <w:spacing w:before="240" w:after="240"/>
        <w:ind w:firstLine="720"/>
        <w:jc w:val="both"/>
        <w:rPr>
          <w:sz w:val="24"/>
          <w:szCs w:val="24"/>
        </w:rPr>
      </w:pPr>
      <w:r>
        <w:rPr>
          <w:sz w:val="24"/>
          <w:szCs w:val="24"/>
        </w:rPr>
        <w:t>Vadovui iškeltos prioritetinės veiklos buvo įgyvendintos nuosekliai ir sistemiškai, užtikrinant kiekybinį ir kokybinį rezultatą. Padidintas gyventojų įsitraukimas į tradicinės kultūros veiklas, padidėjęs renginių dalyvių skaičius. Išplėtotas nematerialaus kultūros paveldo identifikavimas – vietoje planuotos vienos, parengtos ir pateiktos dvi paraiškos Lietuvos nematerialaus kultūros paveldo sąvadui. Sustiprintas tarpsektorinis bendradarbiavimas – įgyvendintos šešios naujos partnerystės iniciatyvos su švietimo, kultūros ir religinėmis organizacijomis. Efektyvintas personalo valdymas: stabilizuotas kolektyvas, sustiprinta vidinė struktūra ir pritrauktas aukštos kvalifikacijos etninės kultūros specialistas. Užtikrintas dokumentų valdymas per sistemą „Kontora“, stiprinta organizacinių rizikų prevencija. Pirkimų valdysenos srityje pasiektas aiškus progresas – iki 1000 Eur be PVM pirkimų skaičius sumažintas 40 proc., 55 proc. atvejų apklausta daugiau nei po vieną tiekėją. Bendrai vertinant, 2024 m. suformuotos užduotys ne tik įvykdytos, bet ir dalyje sričių viršytos, pasiekiant išmatuojamą augimą. Rezultatai pasiekti skatinant darbuotojų pasitikėjimą ir iniciatyvumą. Dėmesys darbo atmosferai, tarpusavio pagalbai ir bendram atsakomybės jausmui prisidėjo prie to, kad kolektyvas motyvuotai siekė užsibrėžtų tikslų ir prisidėjo prie 2025 m. rezultatų.</w:t>
      </w:r>
    </w:p>
    <w:p w14:paraId="0439DCB3" w14:textId="77777777" w:rsidR="00EB058D" w:rsidRDefault="00917DFB">
      <w:pPr>
        <w:pStyle w:val="Antrat1"/>
        <w:tabs>
          <w:tab w:val="left" w:pos="1740"/>
        </w:tabs>
        <w:ind w:left="142" w:firstLine="0"/>
      </w:pPr>
      <w:r>
        <w:t>8.2. Įstaigos dalyvavimas projektinėje veikloje.</w:t>
      </w:r>
    </w:p>
    <w:p w14:paraId="3AD46671" w14:textId="77777777" w:rsidR="00EB058D" w:rsidRDefault="00917DFB">
      <w:pPr>
        <w:numPr>
          <w:ilvl w:val="0"/>
          <w:numId w:val="1"/>
        </w:numPr>
        <w:pBdr>
          <w:top w:val="nil"/>
          <w:left w:val="nil"/>
          <w:bottom w:val="nil"/>
          <w:right w:val="nil"/>
          <w:between w:val="nil"/>
        </w:pBdr>
        <w:tabs>
          <w:tab w:val="left" w:pos="472"/>
        </w:tabs>
        <w:spacing w:before="42" w:after="49"/>
        <w:ind w:left="472" w:hanging="331"/>
        <w:jc w:val="both"/>
        <w:rPr>
          <w:i/>
          <w:iCs/>
          <w:sz w:val="24"/>
          <w:szCs w:val="24"/>
        </w:rPr>
      </w:pPr>
      <w:r>
        <w:rPr>
          <w:i/>
          <w:iCs/>
          <w:sz w:val="24"/>
          <w:szCs w:val="24"/>
        </w:rPr>
        <w:t>lentelė. 2024 m. įgyvendinti projektai</w:t>
      </w:r>
    </w:p>
    <w:tbl>
      <w:tblPr>
        <w:tblStyle w:val="afa"/>
        <w:tblW w:w="10290" w:type="dxa"/>
        <w:tblInd w:w="-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5"/>
        <w:gridCol w:w="2865"/>
        <w:gridCol w:w="1875"/>
        <w:gridCol w:w="1920"/>
        <w:gridCol w:w="1230"/>
        <w:gridCol w:w="1785"/>
      </w:tblGrid>
      <w:tr w:rsidR="00EB058D" w14:paraId="708C2FCB" w14:textId="77777777">
        <w:trPr>
          <w:trHeight w:val="1904"/>
        </w:trPr>
        <w:tc>
          <w:tcPr>
            <w:tcW w:w="615" w:type="dxa"/>
          </w:tcPr>
          <w:p w14:paraId="016AC55C" w14:textId="77777777" w:rsidR="00EB058D" w:rsidRDefault="00917DFB">
            <w:pPr>
              <w:pBdr>
                <w:top w:val="nil"/>
                <w:left w:val="nil"/>
                <w:bottom w:val="nil"/>
                <w:right w:val="nil"/>
                <w:between w:val="nil"/>
              </w:pBdr>
              <w:spacing w:line="276" w:lineRule="auto"/>
              <w:ind w:left="140" w:right="101" w:hanging="26"/>
              <w:rPr>
                <w:sz w:val="24"/>
                <w:szCs w:val="24"/>
              </w:rPr>
            </w:pPr>
            <w:r>
              <w:rPr>
                <w:sz w:val="24"/>
                <w:szCs w:val="24"/>
              </w:rPr>
              <w:lastRenderedPageBreak/>
              <w:t>Eil. nr.</w:t>
            </w:r>
          </w:p>
        </w:tc>
        <w:tc>
          <w:tcPr>
            <w:tcW w:w="2865" w:type="dxa"/>
          </w:tcPr>
          <w:p w14:paraId="782218C2" w14:textId="77777777" w:rsidR="00EB058D" w:rsidRDefault="00917DFB">
            <w:pPr>
              <w:pBdr>
                <w:top w:val="nil"/>
                <w:left w:val="nil"/>
                <w:bottom w:val="nil"/>
                <w:right w:val="nil"/>
                <w:between w:val="nil"/>
              </w:pBdr>
              <w:spacing w:line="268" w:lineRule="auto"/>
              <w:ind w:left="248"/>
              <w:rPr>
                <w:b/>
                <w:bCs/>
                <w:sz w:val="24"/>
                <w:szCs w:val="24"/>
              </w:rPr>
            </w:pPr>
            <w:r>
              <w:rPr>
                <w:b/>
                <w:bCs/>
                <w:sz w:val="24"/>
                <w:szCs w:val="24"/>
              </w:rPr>
              <w:t>Projekto pavadinimas</w:t>
            </w:r>
          </w:p>
        </w:tc>
        <w:tc>
          <w:tcPr>
            <w:tcW w:w="1875" w:type="dxa"/>
          </w:tcPr>
          <w:p w14:paraId="4F1CCF7A" w14:textId="77777777" w:rsidR="00EB058D" w:rsidRDefault="00917DFB">
            <w:pPr>
              <w:pBdr>
                <w:top w:val="nil"/>
                <w:left w:val="nil"/>
                <w:bottom w:val="nil"/>
                <w:right w:val="nil"/>
                <w:between w:val="nil"/>
              </w:pBdr>
              <w:spacing w:line="276" w:lineRule="auto"/>
              <w:ind w:left="125" w:right="113" w:hanging="1"/>
              <w:jc w:val="center"/>
              <w:rPr>
                <w:b/>
                <w:bCs/>
                <w:sz w:val="24"/>
                <w:szCs w:val="24"/>
              </w:rPr>
            </w:pPr>
            <w:r>
              <w:rPr>
                <w:b/>
                <w:bCs/>
                <w:sz w:val="24"/>
                <w:szCs w:val="24"/>
              </w:rPr>
              <w:t>Projektui gautos lėšos iš Klaipėdos rajono savivaldybės</w:t>
            </w:r>
          </w:p>
        </w:tc>
        <w:tc>
          <w:tcPr>
            <w:tcW w:w="1920" w:type="dxa"/>
          </w:tcPr>
          <w:p w14:paraId="1F504A39" w14:textId="77777777" w:rsidR="00EB058D" w:rsidRDefault="00917DFB">
            <w:pPr>
              <w:pBdr>
                <w:top w:val="nil"/>
                <w:left w:val="nil"/>
                <w:bottom w:val="nil"/>
                <w:right w:val="nil"/>
                <w:between w:val="nil"/>
              </w:pBdr>
              <w:spacing w:line="276" w:lineRule="auto"/>
              <w:ind w:left="112" w:right="101" w:hanging="1"/>
              <w:jc w:val="center"/>
              <w:rPr>
                <w:b/>
                <w:bCs/>
                <w:sz w:val="24"/>
                <w:szCs w:val="24"/>
              </w:rPr>
            </w:pPr>
            <w:r>
              <w:rPr>
                <w:b/>
                <w:bCs/>
                <w:sz w:val="24"/>
                <w:szCs w:val="24"/>
              </w:rPr>
              <w:t>Projektui gauta suma iš LR kultūros ministerijos</w:t>
            </w:r>
          </w:p>
        </w:tc>
        <w:tc>
          <w:tcPr>
            <w:tcW w:w="1230" w:type="dxa"/>
          </w:tcPr>
          <w:p w14:paraId="663C2A72" w14:textId="77777777" w:rsidR="00EB058D" w:rsidRDefault="00917DFB">
            <w:pPr>
              <w:pBdr>
                <w:top w:val="nil"/>
                <w:left w:val="nil"/>
                <w:bottom w:val="nil"/>
                <w:right w:val="nil"/>
                <w:between w:val="nil"/>
              </w:pBdr>
              <w:spacing w:line="276" w:lineRule="auto"/>
              <w:ind w:left="260" w:right="100" w:hanging="147"/>
              <w:rPr>
                <w:b/>
                <w:bCs/>
                <w:sz w:val="24"/>
                <w:szCs w:val="24"/>
              </w:rPr>
            </w:pPr>
            <w:r>
              <w:rPr>
                <w:b/>
                <w:bCs/>
                <w:sz w:val="24"/>
                <w:szCs w:val="24"/>
              </w:rPr>
              <w:t>Įstaigos lėšos</w:t>
            </w:r>
          </w:p>
        </w:tc>
        <w:tc>
          <w:tcPr>
            <w:tcW w:w="1785" w:type="dxa"/>
          </w:tcPr>
          <w:p w14:paraId="2D354B08" w14:textId="77777777" w:rsidR="00EB058D" w:rsidRDefault="00917DFB">
            <w:pPr>
              <w:pBdr>
                <w:top w:val="nil"/>
                <w:left w:val="nil"/>
                <w:bottom w:val="nil"/>
                <w:right w:val="nil"/>
                <w:between w:val="nil"/>
              </w:pBdr>
              <w:spacing w:line="276" w:lineRule="auto"/>
              <w:ind w:left="126" w:right="115"/>
              <w:jc w:val="center"/>
              <w:rPr>
                <w:b/>
                <w:bCs/>
                <w:sz w:val="24"/>
                <w:szCs w:val="24"/>
              </w:rPr>
            </w:pPr>
            <w:r>
              <w:rPr>
                <w:b/>
                <w:bCs/>
                <w:sz w:val="24"/>
                <w:szCs w:val="24"/>
              </w:rPr>
              <w:t>Bendras projektui gautas finansavimas</w:t>
            </w:r>
          </w:p>
        </w:tc>
      </w:tr>
      <w:tr w:rsidR="00EB058D" w14:paraId="64DD50E4" w14:textId="77777777">
        <w:trPr>
          <w:trHeight w:val="952"/>
        </w:trPr>
        <w:tc>
          <w:tcPr>
            <w:tcW w:w="615" w:type="dxa"/>
          </w:tcPr>
          <w:p w14:paraId="4D12804C"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1.</w:t>
            </w:r>
          </w:p>
        </w:tc>
        <w:tc>
          <w:tcPr>
            <w:tcW w:w="2865" w:type="dxa"/>
          </w:tcPr>
          <w:p w14:paraId="59D0BFB2" w14:textId="77777777" w:rsidR="00EB058D" w:rsidRDefault="00917DFB">
            <w:pPr>
              <w:spacing w:line="268" w:lineRule="auto"/>
              <w:ind w:left="108"/>
              <w:rPr>
                <w:sz w:val="24"/>
                <w:szCs w:val="24"/>
              </w:rPr>
            </w:pPr>
            <w:r>
              <w:rPr>
                <w:sz w:val="24"/>
                <w:szCs w:val="24"/>
              </w:rPr>
              <w:t>„Kisinių kapinių šventė:</w:t>
            </w:r>
          </w:p>
          <w:p w14:paraId="3856F292" w14:textId="77777777" w:rsidR="00EB058D" w:rsidRDefault="00917DFB">
            <w:pPr>
              <w:spacing w:line="268" w:lineRule="auto"/>
              <w:ind w:left="108"/>
              <w:rPr>
                <w:sz w:val="24"/>
                <w:szCs w:val="24"/>
              </w:rPr>
            </w:pPr>
            <w:r>
              <w:rPr>
                <w:sz w:val="24"/>
                <w:szCs w:val="24"/>
              </w:rPr>
              <w:t xml:space="preserve">paveldo vertybės palaikymas, tyrimai ir sklaida“ – </w:t>
            </w:r>
          </w:p>
        </w:tc>
        <w:tc>
          <w:tcPr>
            <w:tcW w:w="1875" w:type="dxa"/>
          </w:tcPr>
          <w:p w14:paraId="7AA49BE2" w14:textId="77777777" w:rsidR="00EB058D" w:rsidRDefault="00917DFB">
            <w:pPr>
              <w:spacing w:line="268" w:lineRule="auto"/>
              <w:ind w:left="108"/>
              <w:jc w:val="center"/>
              <w:rPr>
                <w:sz w:val="24"/>
                <w:szCs w:val="24"/>
              </w:rPr>
            </w:pPr>
            <w:r>
              <w:rPr>
                <w:sz w:val="24"/>
                <w:szCs w:val="24"/>
              </w:rPr>
              <w:t>3000 Eur</w:t>
            </w:r>
          </w:p>
        </w:tc>
        <w:tc>
          <w:tcPr>
            <w:tcW w:w="1920" w:type="dxa"/>
          </w:tcPr>
          <w:p w14:paraId="17FD2CEF" w14:textId="77777777" w:rsidR="00EB058D" w:rsidRDefault="00917DFB">
            <w:pPr>
              <w:pBdr>
                <w:top w:val="nil"/>
                <w:left w:val="nil"/>
                <w:bottom w:val="nil"/>
                <w:right w:val="nil"/>
                <w:between w:val="nil"/>
              </w:pBdr>
              <w:spacing w:line="268" w:lineRule="auto"/>
              <w:ind w:left="10" w:right="1"/>
              <w:jc w:val="center"/>
              <w:rPr>
                <w:sz w:val="24"/>
                <w:szCs w:val="24"/>
              </w:rPr>
            </w:pPr>
            <w:r>
              <w:rPr>
                <w:sz w:val="24"/>
                <w:szCs w:val="24"/>
              </w:rPr>
              <w:t>-</w:t>
            </w:r>
          </w:p>
        </w:tc>
        <w:tc>
          <w:tcPr>
            <w:tcW w:w="1230" w:type="dxa"/>
          </w:tcPr>
          <w:p w14:paraId="66B17BCD"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1500 Eu</w:t>
            </w:r>
          </w:p>
        </w:tc>
        <w:tc>
          <w:tcPr>
            <w:tcW w:w="1785" w:type="dxa"/>
          </w:tcPr>
          <w:p w14:paraId="41E76367" w14:textId="77777777" w:rsidR="00EB058D" w:rsidRDefault="00917DFB">
            <w:pPr>
              <w:spacing w:line="268" w:lineRule="auto"/>
              <w:ind w:left="108"/>
              <w:rPr>
                <w:sz w:val="24"/>
                <w:szCs w:val="24"/>
              </w:rPr>
            </w:pPr>
            <w:r>
              <w:rPr>
                <w:sz w:val="24"/>
                <w:szCs w:val="24"/>
              </w:rPr>
              <w:t>3000 Eur</w:t>
            </w:r>
          </w:p>
        </w:tc>
      </w:tr>
      <w:tr w:rsidR="00EB058D" w14:paraId="79888034" w14:textId="77777777">
        <w:trPr>
          <w:trHeight w:val="952"/>
        </w:trPr>
        <w:tc>
          <w:tcPr>
            <w:tcW w:w="615" w:type="dxa"/>
          </w:tcPr>
          <w:p w14:paraId="197518F1"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2.</w:t>
            </w:r>
          </w:p>
        </w:tc>
        <w:tc>
          <w:tcPr>
            <w:tcW w:w="2865" w:type="dxa"/>
          </w:tcPr>
          <w:p w14:paraId="3C4A8E6C" w14:textId="77777777" w:rsidR="00EB058D" w:rsidRDefault="00917DFB">
            <w:pPr>
              <w:spacing w:line="268" w:lineRule="auto"/>
              <w:ind w:left="108"/>
              <w:rPr>
                <w:sz w:val="24"/>
                <w:szCs w:val="24"/>
              </w:rPr>
            </w:pPr>
            <w:r>
              <w:rPr>
                <w:sz w:val="24"/>
                <w:szCs w:val="24"/>
              </w:rPr>
              <w:t>„Evangelikų liuteronų</w:t>
            </w:r>
          </w:p>
          <w:p w14:paraId="134699E8" w14:textId="77777777" w:rsidR="00EB058D" w:rsidRDefault="00917DFB">
            <w:pPr>
              <w:spacing w:line="268" w:lineRule="auto"/>
              <w:ind w:left="108"/>
              <w:rPr>
                <w:sz w:val="24"/>
                <w:szCs w:val="24"/>
              </w:rPr>
            </w:pPr>
            <w:r>
              <w:rPr>
                <w:sz w:val="24"/>
                <w:szCs w:val="24"/>
              </w:rPr>
              <w:t xml:space="preserve">giedojimo tradicija – gyvas Klaipėdos rajono kultūrinis paveldas“ – </w:t>
            </w:r>
          </w:p>
          <w:p w14:paraId="168B1680" w14:textId="77777777" w:rsidR="00EB058D" w:rsidRDefault="00EB058D">
            <w:pPr>
              <w:pBdr>
                <w:top w:val="nil"/>
                <w:left w:val="nil"/>
                <w:bottom w:val="nil"/>
                <w:right w:val="nil"/>
                <w:between w:val="nil"/>
              </w:pBdr>
              <w:ind w:left="107"/>
              <w:rPr>
                <w:sz w:val="24"/>
                <w:szCs w:val="24"/>
              </w:rPr>
            </w:pPr>
          </w:p>
        </w:tc>
        <w:tc>
          <w:tcPr>
            <w:tcW w:w="1875" w:type="dxa"/>
          </w:tcPr>
          <w:p w14:paraId="70EAEF55" w14:textId="77777777" w:rsidR="00EB058D" w:rsidRDefault="00917DFB">
            <w:pPr>
              <w:spacing w:line="268" w:lineRule="auto"/>
              <w:ind w:left="108"/>
              <w:jc w:val="center"/>
              <w:rPr>
                <w:sz w:val="24"/>
                <w:szCs w:val="24"/>
              </w:rPr>
            </w:pPr>
            <w:r>
              <w:rPr>
                <w:sz w:val="24"/>
                <w:szCs w:val="24"/>
              </w:rPr>
              <w:t>1500 Eur</w:t>
            </w:r>
          </w:p>
        </w:tc>
        <w:tc>
          <w:tcPr>
            <w:tcW w:w="1920" w:type="dxa"/>
          </w:tcPr>
          <w:p w14:paraId="7FEC90FA" w14:textId="77777777" w:rsidR="00EB058D" w:rsidRDefault="00917DFB">
            <w:pPr>
              <w:pBdr>
                <w:top w:val="nil"/>
                <w:left w:val="nil"/>
                <w:bottom w:val="nil"/>
                <w:right w:val="nil"/>
                <w:between w:val="nil"/>
              </w:pBdr>
              <w:spacing w:line="268" w:lineRule="auto"/>
              <w:ind w:left="10" w:right="1"/>
              <w:jc w:val="center"/>
              <w:rPr>
                <w:sz w:val="24"/>
                <w:szCs w:val="24"/>
              </w:rPr>
            </w:pPr>
            <w:r>
              <w:rPr>
                <w:sz w:val="24"/>
                <w:szCs w:val="24"/>
              </w:rPr>
              <w:t>-</w:t>
            </w:r>
          </w:p>
        </w:tc>
        <w:tc>
          <w:tcPr>
            <w:tcW w:w="1230" w:type="dxa"/>
          </w:tcPr>
          <w:p w14:paraId="3182C5D3"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700 Eur</w:t>
            </w:r>
          </w:p>
        </w:tc>
        <w:tc>
          <w:tcPr>
            <w:tcW w:w="1785" w:type="dxa"/>
          </w:tcPr>
          <w:p w14:paraId="00EC0500" w14:textId="77777777" w:rsidR="00EB058D" w:rsidRDefault="00917DFB">
            <w:pPr>
              <w:spacing w:line="268" w:lineRule="auto"/>
              <w:ind w:left="108"/>
              <w:rPr>
                <w:sz w:val="24"/>
                <w:szCs w:val="24"/>
              </w:rPr>
            </w:pPr>
            <w:r>
              <w:rPr>
                <w:sz w:val="24"/>
                <w:szCs w:val="24"/>
              </w:rPr>
              <w:t>1500 Eur</w:t>
            </w:r>
          </w:p>
        </w:tc>
      </w:tr>
      <w:tr w:rsidR="00EB058D" w14:paraId="5971B34B" w14:textId="77777777">
        <w:trPr>
          <w:trHeight w:val="634"/>
        </w:trPr>
        <w:tc>
          <w:tcPr>
            <w:tcW w:w="615" w:type="dxa"/>
          </w:tcPr>
          <w:p w14:paraId="04AB355E"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3.</w:t>
            </w:r>
          </w:p>
        </w:tc>
        <w:tc>
          <w:tcPr>
            <w:tcW w:w="2865" w:type="dxa"/>
          </w:tcPr>
          <w:p w14:paraId="372B1A83" w14:textId="77777777" w:rsidR="00EB058D" w:rsidRDefault="00917DFB">
            <w:pPr>
              <w:pBdr>
                <w:top w:val="nil"/>
                <w:left w:val="nil"/>
                <w:bottom w:val="nil"/>
                <w:right w:val="nil"/>
                <w:between w:val="nil"/>
              </w:pBdr>
              <w:spacing w:before="41"/>
              <w:ind w:left="107"/>
              <w:rPr>
                <w:sz w:val="24"/>
                <w:szCs w:val="24"/>
              </w:rPr>
            </w:pPr>
            <w:r>
              <w:rPr>
                <w:sz w:val="24"/>
                <w:szCs w:val="24"/>
                <w:highlight w:val="white"/>
              </w:rPr>
              <w:t>Tarp Dovilų ir Punsko – kultūriniai mainai</w:t>
            </w:r>
          </w:p>
        </w:tc>
        <w:tc>
          <w:tcPr>
            <w:tcW w:w="1875" w:type="dxa"/>
          </w:tcPr>
          <w:p w14:paraId="0BA4D262"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2000 Eur</w:t>
            </w:r>
          </w:p>
        </w:tc>
        <w:tc>
          <w:tcPr>
            <w:tcW w:w="1920" w:type="dxa"/>
          </w:tcPr>
          <w:p w14:paraId="4D27B552" w14:textId="77777777" w:rsidR="00EB058D" w:rsidRDefault="00917DFB">
            <w:pPr>
              <w:pBdr>
                <w:top w:val="nil"/>
                <w:left w:val="nil"/>
                <w:bottom w:val="nil"/>
                <w:right w:val="nil"/>
                <w:between w:val="nil"/>
              </w:pBdr>
              <w:spacing w:line="268" w:lineRule="auto"/>
              <w:ind w:left="10" w:right="1"/>
              <w:jc w:val="center"/>
              <w:rPr>
                <w:sz w:val="24"/>
                <w:szCs w:val="24"/>
              </w:rPr>
            </w:pPr>
            <w:r>
              <w:rPr>
                <w:sz w:val="24"/>
                <w:szCs w:val="24"/>
              </w:rPr>
              <w:t>-</w:t>
            </w:r>
          </w:p>
        </w:tc>
        <w:tc>
          <w:tcPr>
            <w:tcW w:w="1230" w:type="dxa"/>
          </w:tcPr>
          <w:p w14:paraId="0763DBB7"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860 Eur</w:t>
            </w:r>
          </w:p>
        </w:tc>
        <w:tc>
          <w:tcPr>
            <w:tcW w:w="1785" w:type="dxa"/>
          </w:tcPr>
          <w:p w14:paraId="1CF0B58D" w14:textId="77777777" w:rsidR="00EB058D" w:rsidRDefault="00917DFB">
            <w:pPr>
              <w:pBdr>
                <w:top w:val="nil"/>
                <w:left w:val="nil"/>
                <w:bottom w:val="nil"/>
                <w:right w:val="nil"/>
                <w:between w:val="nil"/>
              </w:pBdr>
              <w:spacing w:line="268" w:lineRule="auto"/>
              <w:ind w:left="126" w:right="117"/>
              <w:jc w:val="center"/>
              <w:rPr>
                <w:sz w:val="24"/>
                <w:szCs w:val="24"/>
              </w:rPr>
            </w:pPr>
            <w:r>
              <w:rPr>
                <w:sz w:val="24"/>
                <w:szCs w:val="24"/>
              </w:rPr>
              <w:t>2860 Eur</w:t>
            </w:r>
          </w:p>
        </w:tc>
      </w:tr>
      <w:tr w:rsidR="00EB058D" w14:paraId="42A3CDE7" w14:textId="77777777">
        <w:trPr>
          <w:trHeight w:val="634"/>
        </w:trPr>
        <w:tc>
          <w:tcPr>
            <w:tcW w:w="615" w:type="dxa"/>
          </w:tcPr>
          <w:p w14:paraId="79F8329D" w14:textId="77777777" w:rsidR="00EB058D" w:rsidRDefault="00917DFB">
            <w:pPr>
              <w:pBdr>
                <w:top w:val="nil"/>
                <w:left w:val="nil"/>
                <w:bottom w:val="nil"/>
                <w:right w:val="nil"/>
                <w:between w:val="nil"/>
              </w:pBdr>
              <w:spacing w:line="268" w:lineRule="auto"/>
              <w:ind w:left="9"/>
              <w:jc w:val="center"/>
              <w:rPr>
                <w:sz w:val="24"/>
                <w:szCs w:val="24"/>
              </w:rPr>
            </w:pPr>
            <w:r>
              <w:rPr>
                <w:sz w:val="24"/>
                <w:szCs w:val="24"/>
              </w:rPr>
              <w:t xml:space="preserve">4. </w:t>
            </w:r>
          </w:p>
        </w:tc>
        <w:tc>
          <w:tcPr>
            <w:tcW w:w="2865" w:type="dxa"/>
          </w:tcPr>
          <w:p w14:paraId="41BAA03B" w14:textId="77777777" w:rsidR="00EB058D" w:rsidRDefault="00917DFB">
            <w:pPr>
              <w:spacing w:line="268" w:lineRule="auto"/>
              <w:rPr>
                <w:sz w:val="24"/>
                <w:szCs w:val="24"/>
              </w:rPr>
            </w:pPr>
            <w:r>
              <w:rPr>
                <w:sz w:val="24"/>
                <w:szCs w:val="24"/>
              </w:rPr>
              <w:t xml:space="preserve">Klaipėdos rajono savivaldybės strateginio veiklos plano Kultūros paveldo puoselėjimo ir kultūros paslaugų plėtros programos 7-3-1 priemonės „Etninės kultūros plėtros programos įgyvendinimas“ </w:t>
            </w:r>
          </w:p>
          <w:p w14:paraId="2FA1C031" w14:textId="77777777" w:rsidR="00EB058D" w:rsidRDefault="00EB058D">
            <w:pPr>
              <w:spacing w:line="268" w:lineRule="auto"/>
              <w:ind w:left="108"/>
              <w:rPr>
                <w:sz w:val="24"/>
                <w:szCs w:val="24"/>
              </w:rPr>
            </w:pPr>
          </w:p>
        </w:tc>
        <w:tc>
          <w:tcPr>
            <w:tcW w:w="1875" w:type="dxa"/>
          </w:tcPr>
          <w:p w14:paraId="6B56D996" w14:textId="77777777" w:rsidR="00EB058D" w:rsidRDefault="00917DFB">
            <w:pPr>
              <w:spacing w:line="268" w:lineRule="auto"/>
              <w:ind w:left="108"/>
              <w:jc w:val="center"/>
              <w:rPr>
                <w:sz w:val="24"/>
                <w:szCs w:val="24"/>
              </w:rPr>
            </w:pPr>
            <w:r>
              <w:rPr>
                <w:sz w:val="24"/>
                <w:szCs w:val="24"/>
              </w:rPr>
              <w:t>11 000 Eur</w:t>
            </w:r>
          </w:p>
        </w:tc>
        <w:tc>
          <w:tcPr>
            <w:tcW w:w="1920" w:type="dxa"/>
          </w:tcPr>
          <w:p w14:paraId="7DE63BC3" w14:textId="77777777" w:rsidR="00EB058D" w:rsidRDefault="00917DFB">
            <w:pPr>
              <w:spacing w:line="268" w:lineRule="auto"/>
              <w:ind w:left="10" w:right="1"/>
              <w:jc w:val="center"/>
              <w:rPr>
                <w:sz w:val="24"/>
                <w:szCs w:val="24"/>
              </w:rPr>
            </w:pPr>
            <w:r>
              <w:rPr>
                <w:sz w:val="24"/>
                <w:szCs w:val="24"/>
              </w:rPr>
              <w:t>-</w:t>
            </w:r>
          </w:p>
        </w:tc>
        <w:tc>
          <w:tcPr>
            <w:tcW w:w="1230" w:type="dxa"/>
          </w:tcPr>
          <w:p w14:paraId="048F93D1" w14:textId="77777777" w:rsidR="00EB058D" w:rsidRDefault="00917DFB">
            <w:pPr>
              <w:spacing w:line="268" w:lineRule="auto"/>
              <w:ind w:left="10" w:right="1"/>
              <w:jc w:val="center"/>
              <w:rPr>
                <w:sz w:val="24"/>
                <w:szCs w:val="24"/>
              </w:rPr>
            </w:pPr>
            <w:r>
              <w:rPr>
                <w:sz w:val="24"/>
                <w:szCs w:val="24"/>
              </w:rPr>
              <w:t>-</w:t>
            </w:r>
          </w:p>
        </w:tc>
        <w:tc>
          <w:tcPr>
            <w:tcW w:w="1785" w:type="dxa"/>
          </w:tcPr>
          <w:p w14:paraId="132662AA" w14:textId="77777777" w:rsidR="00EB058D" w:rsidRDefault="00917DFB">
            <w:pPr>
              <w:spacing w:line="268" w:lineRule="auto"/>
              <w:ind w:left="108"/>
              <w:jc w:val="center"/>
              <w:rPr>
                <w:sz w:val="24"/>
                <w:szCs w:val="24"/>
              </w:rPr>
            </w:pPr>
            <w:r>
              <w:rPr>
                <w:sz w:val="24"/>
                <w:szCs w:val="24"/>
              </w:rPr>
              <w:t>11000 Eur</w:t>
            </w:r>
          </w:p>
        </w:tc>
      </w:tr>
    </w:tbl>
    <w:p w14:paraId="211EEEF6" w14:textId="77777777" w:rsidR="00EB058D" w:rsidRDefault="00EB058D">
      <w:pPr>
        <w:pBdr>
          <w:top w:val="nil"/>
          <w:left w:val="nil"/>
          <w:bottom w:val="nil"/>
          <w:right w:val="nil"/>
          <w:between w:val="nil"/>
        </w:pBdr>
        <w:spacing w:before="34"/>
        <w:rPr>
          <w:i/>
          <w:iCs/>
          <w:color w:val="000000"/>
          <w:sz w:val="24"/>
          <w:szCs w:val="24"/>
        </w:rPr>
      </w:pPr>
    </w:p>
    <w:p w14:paraId="3AC21741" w14:textId="77777777" w:rsidR="00EB058D" w:rsidRDefault="00917DFB">
      <w:pPr>
        <w:pStyle w:val="Antrat1"/>
        <w:tabs>
          <w:tab w:val="left" w:pos="1803"/>
        </w:tabs>
        <w:spacing w:before="1" w:line="276" w:lineRule="auto"/>
        <w:ind w:left="142" w:right="283" w:firstLine="0"/>
      </w:pPr>
      <w:r>
        <w:t>8.3. Įstaigos vadovo ar kito darbuotojo dalyvavimas komisijose, darbo grupėse (savivaldybės ar valstybės mastu):</w:t>
      </w:r>
    </w:p>
    <w:p w14:paraId="4302E1D2" w14:textId="77777777" w:rsidR="00EB058D" w:rsidRDefault="00917DFB">
      <w:pPr>
        <w:pBdr>
          <w:top w:val="nil"/>
          <w:left w:val="nil"/>
          <w:bottom w:val="nil"/>
          <w:right w:val="nil"/>
          <w:between w:val="nil"/>
        </w:pBdr>
        <w:spacing w:line="276" w:lineRule="auto"/>
        <w:ind w:left="141" w:right="541"/>
        <w:rPr>
          <w:color w:val="000000"/>
          <w:sz w:val="24"/>
          <w:szCs w:val="24"/>
        </w:rPr>
      </w:pPr>
      <w:r>
        <w:rPr>
          <w:color w:val="000000"/>
          <w:sz w:val="24"/>
          <w:szCs w:val="24"/>
        </w:rPr>
        <w:t>Direktorius Jonas Tilvikas Klaipėdos rajono savivaldybės kultūros tarybos narys. Direktorius Jonas Tilvikas Mažosios Lietuvos etninės kultūros globos tarybos narys. Direktorius Jonas Tilvikas Lietuvos kultūros centrų asociacijos narys.</w:t>
      </w:r>
    </w:p>
    <w:p w14:paraId="609DFA85" w14:textId="77777777" w:rsidR="00EB058D" w:rsidRDefault="00917DFB">
      <w:pPr>
        <w:pBdr>
          <w:top w:val="nil"/>
          <w:left w:val="nil"/>
          <w:bottom w:val="nil"/>
          <w:right w:val="nil"/>
          <w:between w:val="nil"/>
        </w:pBdr>
        <w:spacing w:line="276" w:lineRule="auto"/>
        <w:ind w:left="141" w:right="889"/>
        <w:rPr>
          <w:color w:val="000000"/>
          <w:sz w:val="24"/>
          <w:szCs w:val="24"/>
        </w:rPr>
      </w:pPr>
      <w:r>
        <w:rPr>
          <w:color w:val="000000"/>
          <w:sz w:val="24"/>
          <w:szCs w:val="24"/>
        </w:rPr>
        <w:t xml:space="preserve">Direktorius Jonas Tilvikas J. Kelkio premijos įteikimo komisijos </w:t>
      </w:r>
      <w:r>
        <w:rPr>
          <w:sz w:val="24"/>
          <w:szCs w:val="24"/>
        </w:rPr>
        <w:t>narys</w:t>
      </w:r>
      <w:r>
        <w:rPr>
          <w:color w:val="000000"/>
          <w:sz w:val="24"/>
          <w:szCs w:val="24"/>
        </w:rPr>
        <w:t xml:space="preserve">. </w:t>
      </w:r>
    </w:p>
    <w:p w14:paraId="27A0BA3A" w14:textId="77777777" w:rsidR="00EB058D" w:rsidRDefault="00917DFB">
      <w:pPr>
        <w:pBdr>
          <w:top w:val="nil"/>
          <w:left w:val="nil"/>
          <w:bottom w:val="nil"/>
          <w:right w:val="nil"/>
          <w:between w:val="nil"/>
        </w:pBdr>
        <w:spacing w:line="276" w:lineRule="auto"/>
        <w:ind w:left="141" w:right="889"/>
        <w:rPr>
          <w:color w:val="000000"/>
          <w:sz w:val="24"/>
          <w:szCs w:val="24"/>
        </w:rPr>
      </w:pPr>
      <w:r>
        <w:rPr>
          <w:color w:val="000000"/>
          <w:sz w:val="24"/>
          <w:szCs w:val="24"/>
        </w:rPr>
        <w:t>Direktorius Jonas Tilvikas etninės kultūros olimpiados komisijos narys.</w:t>
      </w:r>
    </w:p>
    <w:p w14:paraId="04BEEE06" w14:textId="77777777" w:rsidR="00EB058D" w:rsidRDefault="00917DFB">
      <w:pPr>
        <w:pBdr>
          <w:top w:val="nil"/>
          <w:left w:val="nil"/>
          <w:bottom w:val="nil"/>
          <w:right w:val="nil"/>
          <w:between w:val="nil"/>
        </w:pBdr>
        <w:ind w:left="141"/>
        <w:rPr>
          <w:color w:val="000000"/>
          <w:sz w:val="24"/>
          <w:szCs w:val="24"/>
        </w:rPr>
      </w:pPr>
      <w:r>
        <w:rPr>
          <w:color w:val="000000"/>
          <w:sz w:val="24"/>
          <w:szCs w:val="24"/>
        </w:rPr>
        <w:t>Etnografė Jūratė Lubienė J. Kelkio premijos įteikimo komisijos narė.</w:t>
      </w:r>
    </w:p>
    <w:p w14:paraId="33B6855D" w14:textId="77777777" w:rsidR="00BA2D5D" w:rsidRDefault="00BA2D5D" w:rsidP="00BA2D5D">
      <w:pPr>
        <w:rPr>
          <w:color w:val="000000"/>
          <w:sz w:val="24"/>
          <w:szCs w:val="24"/>
        </w:rPr>
      </w:pPr>
    </w:p>
    <w:p w14:paraId="2E4E277C" w14:textId="77777777" w:rsidR="00EB058D" w:rsidRDefault="00917DFB">
      <w:pPr>
        <w:pStyle w:val="Antrat1"/>
        <w:tabs>
          <w:tab w:val="left" w:pos="1540"/>
        </w:tabs>
        <w:spacing w:before="82"/>
        <w:ind w:left="0" w:firstLine="0"/>
      </w:pPr>
      <w:r>
        <w:t>9. Problemos, susijusios su įstaigos veikla, ir siūlomi sprendimo būdai.</w:t>
      </w:r>
    </w:p>
    <w:p w14:paraId="074D952B" w14:textId="7B962536" w:rsidR="00EB058D" w:rsidRDefault="00917DFB">
      <w:pPr>
        <w:jc w:val="both"/>
        <w:rPr>
          <w:sz w:val="24"/>
          <w:szCs w:val="24"/>
        </w:rPr>
      </w:pPr>
      <w:r>
        <w:rPr>
          <w:sz w:val="24"/>
          <w:szCs w:val="24"/>
        </w:rPr>
        <w:t xml:space="preserve">Didžiausias iššūkis </w:t>
      </w:r>
      <w:r>
        <w:rPr>
          <w:sz w:val="24"/>
          <w:szCs w:val="24"/>
          <w:highlight w:val="white"/>
        </w:rPr>
        <w:t xml:space="preserve"> –</w:t>
      </w:r>
      <w:r>
        <w:rPr>
          <w:sz w:val="24"/>
          <w:szCs w:val="24"/>
        </w:rPr>
        <w:t xml:space="preserve"> skirtingi lūkesčiai iš Centro kuruojančių institucijų, partnerių ir kitų suinteresuotų grupių. Centrui Klaipėdos rajono strategijoje iki 2030 metų yra keliamas lūkestis tapti etno regioninės  tapatybės centru, prisidėti išryškinant Klaipėdos rajono etnoregionin</w:t>
      </w:r>
      <w:r w:rsidR="00F572E1">
        <w:rPr>
          <w:sz w:val="24"/>
          <w:szCs w:val="24"/>
        </w:rPr>
        <w:t>į</w:t>
      </w:r>
      <w:r>
        <w:rPr>
          <w:sz w:val="24"/>
          <w:szCs w:val="24"/>
        </w:rPr>
        <w:t xml:space="preserve"> dvylipumą, švietimo srityje tikimasi dirbtuvėlių, edukacijų, Dovilų bendruomenės ir institucijos tikisi bendro pobūdžio kultūros ir pramoginio pobūdžio paslaugų, nuostatuose yra priskirta tiriamoji veikla,  esame įpareigoti plėtoti Dainų švenčių trad</w:t>
      </w:r>
      <w:r w:rsidR="00F572E1">
        <w:rPr>
          <w:sz w:val="24"/>
          <w:szCs w:val="24"/>
        </w:rPr>
        <w:t>i</w:t>
      </w:r>
      <w:r>
        <w:rPr>
          <w:sz w:val="24"/>
          <w:szCs w:val="24"/>
        </w:rPr>
        <w:t xml:space="preserve">ciją ir plėtoti mėgėjų meną, teikti konsultacijas švietimo ir kultūros įstaigoms etninės kultūros klausimais. Taip pat reikia nepamiršti, kad etninė kultūra žanriniu požiūriu apima 18 sričių, kai tuo tarpu Klaipėdos rajono centrai dirba su vienu dviem meno žanrais. Vertinant Centrui keliamus lūkesčius atlikome preliminarią SSGG analizę, kurios rezultatus pateikiame. </w:t>
      </w:r>
    </w:p>
    <w:p w14:paraId="46605349" w14:textId="77777777" w:rsidR="00EB058D" w:rsidRDefault="00917DFB">
      <w:pPr>
        <w:jc w:val="both"/>
        <w:rPr>
          <w:sz w:val="24"/>
          <w:szCs w:val="24"/>
        </w:rPr>
      </w:pPr>
      <w:r>
        <w:rPr>
          <w:b/>
          <w:bCs/>
          <w:sz w:val="24"/>
          <w:szCs w:val="24"/>
        </w:rPr>
        <w:t>Stiprybių kompleksas</w:t>
      </w:r>
      <w:r>
        <w:rPr>
          <w:sz w:val="24"/>
          <w:szCs w:val="24"/>
        </w:rPr>
        <w:t xml:space="preserve"> </w:t>
      </w:r>
    </w:p>
    <w:p w14:paraId="7867E7FD" w14:textId="77777777" w:rsidR="00EB058D" w:rsidRDefault="00917DFB">
      <w:pPr>
        <w:jc w:val="both"/>
        <w:rPr>
          <w:sz w:val="24"/>
          <w:szCs w:val="24"/>
        </w:rPr>
      </w:pPr>
      <w:r>
        <w:rPr>
          <w:sz w:val="24"/>
          <w:szCs w:val="24"/>
        </w:rPr>
        <w:lastRenderedPageBreak/>
        <w:t>Centras yra specializuota etninės kultūros įstaiga, turinti aiškiai apibrėžtas funkcijas – tiriamąją, meninę ir šviečiamąją etninės kultūros srityje. Sukaupta kultūrinė kompetencija ir motyvuota komanda sudaro pagrindą veikti ne tik kaip renginių organizatoriui, bet kaip tyrimais grįsto turinio kūrėjui ir skleidėjui. Aiškus suvokimas, kad tradicinė kultūra turi būti gyva ir bendruomeniškai perinterpretuojama, leidžia Centrui derinti tyrimus, edukaciją ir bendruomeninį įveiklinimą. Atvirumo principas stiprina dialogą su vietos bendruomenėmis ir kuria prielaidas etnoregioninės tapatybės stiprinimui.</w:t>
      </w:r>
    </w:p>
    <w:p w14:paraId="453BD842" w14:textId="77777777" w:rsidR="00EB058D" w:rsidRDefault="00917DFB">
      <w:pPr>
        <w:jc w:val="both"/>
        <w:rPr>
          <w:b/>
          <w:bCs/>
          <w:sz w:val="24"/>
          <w:szCs w:val="24"/>
        </w:rPr>
      </w:pPr>
      <w:r>
        <w:rPr>
          <w:b/>
          <w:bCs/>
          <w:sz w:val="24"/>
          <w:szCs w:val="24"/>
        </w:rPr>
        <w:t>Silpnybių kompleksas</w:t>
      </w:r>
    </w:p>
    <w:p w14:paraId="23E445DA" w14:textId="77777777" w:rsidR="00EB058D" w:rsidRDefault="00917DFB">
      <w:pPr>
        <w:jc w:val="both"/>
        <w:rPr>
          <w:sz w:val="24"/>
          <w:szCs w:val="24"/>
        </w:rPr>
      </w:pPr>
      <w:r>
        <w:rPr>
          <w:sz w:val="24"/>
          <w:szCs w:val="24"/>
        </w:rPr>
        <w:t>Nepaisant apibrėžtų funkcijų, Centro institucinė tapatybė ir kompetencinė specializacija nėra pakankamai išgrynintos strateginiu lygmeniu. Veiklų spektras išlieka platus, prioritetai – ne visada aiškiai hierarchizuoti, o turinio aprėptis – labai plati. Riboti žmogiškieji ištekliai ir fragmentuotos kompetencijos apsunkina kryptingą prioritetų įgyvendinimą. Funkcijų paskirstymas ir bendradarbiavimo modelis su bendruomenėmis reikalauja aiškesnių ribų ir atsakomybių apibrėžimo. Šios aplinkybės didina veiklos fragmentacijos ir darbuotojų pervargimo riziką.</w:t>
      </w:r>
    </w:p>
    <w:p w14:paraId="075888ED" w14:textId="77777777" w:rsidR="00EB058D" w:rsidRDefault="00917DFB">
      <w:pPr>
        <w:jc w:val="both"/>
        <w:rPr>
          <w:b/>
          <w:bCs/>
          <w:sz w:val="24"/>
          <w:szCs w:val="24"/>
        </w:rPr>
      </w:pPr>
      <w:r>
        <w:rPr>
          <w:b/>
          <w:bCs/>
          <w:sz w:val="24"/>
          <w:szCs w:val="24"/>
        </w:rPr>
        <w:t>Galimybių kompleksas</w:t>
      </w:r>
    </w:p>
    <w:p w14:paraId="6A899F92" w14:textId="77777777" w:rsidR="00EB058D" w:rsidRDefault="00917DFB">
      <w:pPr>
        <w:jc w:val="both"/>
        <w:rPr>
          <w:sz w:val="24"/>
          <w:szCs w:val="24"/>
        </w:rPr>
      </w:pPr>
      <w:r>
        <w:rPr>
          <w:sz w:val="24"/>
          <w:szCs w:val="24"/>
        </w:rPr>
        <w:t>Strategiškai apibrėžus ribotą skaičių prioritetinių krypčių – nematerialaus kultūros paveldo tyrimus, etno regioninės tapatybės stiprinimą ir tyrimais grįstą edukaciją – Centras gali sustiprinti savo kompetencinę specializaciją ir išskirtinumą.</w:t>
      </w:r>
    </w:p>
    <w:p w14:paraId="3CBB9C13" w14:textId="77777777" w:rsidR="00EB058D" w:rsidRDefault="00917DFB">
      <w:pPr>
        <w:jc w:val="both"/>
        <w:rPr>
          <w:sz w:val="24"/>
          <w:szCs w:val="24"/>
        </w:rPr>
      </w:pPr>
      <w:r>
        <w:rPr>
          <w:sz w:val="24"/>
          <w:szCs w:val="24"/>
        </w:rPr>
        <w:t>Pareigybių ir organizacinės struktūros peržiūra, aiškesnis funkcijų paskirstymas, darbuotojų kvalifikacijos stiprinimas ir komandinio darbo modelio įtvirtinimas sudarytų sąlygas pereiti nuo fragmentuoto veikimo prie nuoseklaus strateginio modelio.</w:t>
      </w:r>
    </w:p>
    <w:p w14:paraId="045F5E4C" w14:textId="77777777" w:rsidR="00EB058D" w:rsidRDefault="00917DFB">
      <w:pPr>
        <w:jc w:val="both"/>
        <w:rPr>
          <w:sz w:val="24"/>
          <w:szCs w:val="24"/>
        </w:rPr>
      </w:pPr>
      <w:r>
        <w:rPr>
          <w:sz w:val="24"/>
          <w:szCs w:val="24"/>
        </w:rPr>
        <w:t>Nuoseklus Nematerialaus kultūros paveldo planų įgyvendinimas, tyrimų rezultatų integravimas į edukaciją ir sisteminga sklaida regioniniu bei nacionaliniu lygmeniu leistų pozicionuoti Centrą kaip kompetencijų instituciją. Bendruomenių įtraukimas į strateginės krypties formavimą sustiprintų pasitikėjimu grįstą partnerystę.</w:t>
      </w:r>
    </w:p>
    <w:p w14:paraId="59B13178" w14:textId="77777777" w:rsidR="00EB058D" w:rsidRDefault="00917DFB">
      <w:pPr>
        <w:jc w:val="both"/>
        <w:rPr>
          <w:b/>
          <w:bCs/>
          <w:sz w:val="24"/>
          <w:szCs w:val="24"/>
        </w:rPr>
      </w:pPr>
      <w:r>
        <w:rPr>
          <w:b/>
          <w:bCs/>
          <w:sz w:val="24"/>
          <w:szCs w:val="24"/>
        </w:rPr>
        <w:t>Grėsmių kompleksas</w:t>
      </w:r>
    </w:p>
    <w:p w14:paraId="7DC3BAB5" w14:textId="77777777" w:rsidR="00EB058D" w:rsidRDefault="00917DFB">
      <w:pPr>
        <w:jc w:val="both"/>
        <w:rPr>
          <w:sz w:val="24"/>
          <w:szCs w:val="24"/>
        </w:rPr>
      </w:pPr>
      <w:r>
        <w:rPr>
          <w:sz w:val="24"/>
          <w:szCs w:val="24"/>
        </w:rPr>
        <w:t>Jei institucinė kryptis ir prioritetai nebus aiškiai įtvirtinti, išlieka rizika silpnėti Centro aktualumui ir išskirtinumui, niveliuojantis iki bendro pobūdžio kultūros centro modelio.</w:t>
      </w:r>
    </w:p>
    <w:p w14:paraId="58DEA418" w14:textId="77777777" w:rsidR="00EB058D" w:rsidRDefault="00917DFB">
      <w:pPr>
        <w:jc w:val="both"/>
        <w:rPr>
          <w:sz w:val="24"/>
          <w:szCs w:val="24"/>
        </w:rPr>
      </w:pPr>
      <w:r>
        <w:rPr>
          <w:sz w:val="24"/>
          <w:szCs w:val="24"/>
        </w:rPr>
        <w:t>Per platus veiklos turinys ir riboti žmogiškieji ištekliai gali mažinti veiklos kokybę, silpninti strateginį nuoseklumą ir didinti darbuotojų perdegimo riziką.</w:t>
      </w:r>
    </w:p>
    <w:p w14:paraId="704A0DC0" w14:textId="77777777" w:rsidR="00EB058D" w:rsidRDefault="00917DFB">
      <w:pPr>
        <w:jc w:val="both"/>
        <w:rPr>
          <w:sz w:val="24"/>
          <w:szCs w:val="24"/>
        </w:rPr>
      </w:pPr>
      <w:r>
        <w:rPr>
          <w:sz w:val="24"/>
          <w:szCs w:val="24"/>
        </w:rPr>
        <w:t>Neapibrėžtos bendradarbiavimo ribos gali lemti veiklos „nusavinimo“ ar interesų konfliktų situacijas, apsunkinančias strateginių prioritetų įgyvendinimą.</w:t>
      </w:r>
    </w:p>
    <w:p w14:paraId="63FE6134" w14:textId="77777777" w:rsidR="00EB058D" w:rsidRDefault="00917DFB">
      <w:pPr>
        <w:jc w:val="both"/>
        <w:rPr>
          <w:b/>
          <w:bCs/>
          <w:sz w:val="24"/>
          <w:szCs w:val="24"/>
        </w:rPr>
      </w:pPr>
      <w:r>
        <w:rPr>
          <w:b/>
          <w:bCs/>
          <w:sz w:val="24"/>
          <w:szCs w:val="24"/>
        </w:rPr>
        <w:t>Strateginė išvada</w:t>
      </w:r>
    </w:p>
    <w:p w14:paraId="30E3FBCE" w14:textId="77777777" w:rsidR="00EB058D" w:rsidRDefault="00917DFB">
      <w:pPr>
        <w:jc w:val="both"/>
        <w:rPr>
          <w:sz w:val="24"/>
          <w:szCs w:val="24"/>
        </w:rPr>
      </w:pPr>
      <w:r>
        <w:rPr>
          <w:sz w:val="24"/>
          <w:szCs w:val="24"/>
        </w:rPr>
        <w:t>SSGG analizė atskleidžia, kad Centro stiprybės – kompetencija, specializacija ir gyvos tradicijos samprata – yra pakankamas pagrindas aiškiai kompetencinei tapatybei suformuoti. Tačiau tam būtina riboti prioritetų skaičių, aiškiai apibrėžti specializaciją, subalansuoti žmogiškuosius išteklius ir įtvirtinti nuoseklų bendradarbiavimo modelį su bendruomenėmis.</w:t>
      </w:r>
    </w:p>
    <w:p w14:paraId="353FE79A" w14:textId="77777777" w:rsidR="00EB058D" w:rsidRDefault="00917DFB">
      <w:pPr>
        <w:jc w:val="both"/>
        <w:rPr>
          <w:sz w:val="24"/>
          <w:szCs w:val="24"/>
        </w:rPr>
      </w:pPr>
      <w:r>
        <w:rPr>
          <w:sz w:val="24"/>
          <w:szCs w:val="24"/>
        </w:rPr>
        <w:t>Tik kryptingai sujungus turinio fokusą, struktūrinį aiškumą ir komandinį veikimą galima užtikrinti ilgalaikį Centro kaip etninės kultūros kompetencijų institucijos stabilumą ir autoritetą.</w:t>
      </w:r>
    </w:p>
    <w:p w14:paraId="6FA4C9A5" w14:textId="77777777" w:rsidR="00EB058D" w:rsidRDefault="00917DFB">
      <w:pPr>
        <w:spacing w:before="41"/>
        <w:jc w:val="both"/>
        <w:rPr>
          <w:color w:val="000000"/>
          <w:sz w:val="20"/>
          <w:szCs w:val="20"/>
        </w:rPr>
      </w:pPr>
      <w:r>
        <w:rPr>
          <w:noProof/>
        </w:rPr>
        <mc:AlternateContent>
          <mc:Choice Requires="wps">
            <w:drawing>
              <wp:anchor distT="0" distB="0" distL="0" distR="0" simplePos="0" relativeHeight="251658240" behindDoc="0" locked="0" layoutInCell="1" hidden="0" allowOverlap="1" wp14:anchorId="1FD8C2D1" wp14:editId="59B699C6">
                <wp:simplePos x="0" y="0"/>
                <wp:positionH relativeFrom="column">
                  <wp:posOffset>1491111</wp:posOffset>
                </wp:positionH>
                <wp:positionV relativeFrom="paragraph">
                  <wp:posOffset>217157</wp:posOffset>
                </wp:positionV>
                <wp:extent cx="1270" cy="12700"/>
                <wp:effectExtent l="0" t="0" r="0" b="0"/>
                <wp:wrapTopAndBottom distT="0" distB="0"/>
                <wp:docPr id="11" name="Laisva forma: figūra 11"/>
                <wp:cNvGraphicFramePr/>
                <a:graphic xmlns:a="http://schemas.openxmlformats.org/drawingml/2006/main">
                  <a:graphicData uri="http://schemas.microsoft.com/office/word/2010/wordprocessingShape">
                    <wps:wsp>
                      <wps:cNvSpPr/>
                      <wps:spPr>
                        <a:xfrm>
                          <a:off x="3693413" y="3779365"/>
                          <a:ext cx="3305175" cy="1270"/>
                        </a:xfrm>
                        <a:custGeom>
                          <a:avLst/>
                          <a:gdLst/>
                          <a:ahLst/>
                          <a:cxnLst/>
                          <a:rect l="l" t="t" r="r" b="b"/>
                          <a:pathLst>
                            <a:path w="3305175" h="120000" extrusionOk="0">
                              <a:moveTo>
                                <a:pt x="0" y="0"/>
                              </a:moveTo>
                              <a:lnTo>
                                <a:pt x="3304641" y="0"/>
                              </a:lnTo>
                            </a:path>
                          </a:pathLst>
                        </a:custGeom>
                        <a:noFill/>
                        <a:ln w="96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1491111</wp:posOffset>
                </wp:positionH>
                <wp:positionV relativeFrom="paragraph">
                  <wp:posOffset>217157</wp:posOffset>
                </wp:positionV>
                <wp:extent cx="1270" cy="12700"/>
                <wp:effectExtent b="0" l="0" r="0" t="0"/>
                <wp:wrapTopAndBottom distB="0" distT="0"/>
                <wp:docPr id="11"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1270" cy="12700"/>
                        </a:xfrm>
                        <a:prstGeom prst="rect"/>
                        <a:ln/>
                      </pic:spPr>
                    </pic:pic>
                  </a:graphicData>
                </a:graphic>
              </wp:anchor>
            </w:drawing>
          </mc:Fallback>
        </mc:AlternateContent>
      </w:r>
    </w:p>
    <w:sectPr w:rsidR="00EB058D">
      <w:pgSz w:w="11910" w:h="16840"/>
      <w:pgMar w:top="1600" w:right="283" w:bottom="280" w:left="1559" w:header="567" w:footer="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C4B3B" w14:textId="77777777" w:rsidR="00677012" w:rsidRDefault="00677012">
      <w:r>
        <w:separator/>
      </w:r>
    </w:p>
  </w:endnote>
  <w:endnote w:type="continuationSeparator" w:id="0">
    <w:p w14:paraId="48D9FCB4" w14:textId="77777777" w:rsidR="00677012" w:rsidRDefault="00677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1" w:fontKey="{8B03092E-4044-4FB0-9351-9ECE73E33607}"/>
  </w:font>
  <w:font w:name="Verdana">
    <w:panose1 w:val="020B0604030504040204"/>
    <w:charset w:val="BA"/>
    <w:family w:val="swiss"/>
    <w:pitch w:val="variable"/>
    <w:sig w:usb0="A00006FF" w:usb1="4000205B" w:usb2="00000010" w:usb3="00000000" w:csb0="0000019F" w:csb1="00000000"/>
    <w:embedRegular r:id="rId2" w:fontKey="{8867DEF8-9A4B-4123-9E81-F0CCBA2D6A2F}"/>
  </w:font>
  <w:font w:name="Cambria">
    <w:panose1 w:val="02040503050406030204"/>
    <w:charset w:val="BA"/>
    <w:family w:val="roman"/>
    <w:pitch w:val="variable"/>
    <w:sig w:usb0="E00006FF" w:usb1="420024FF" w:usb2="02000000" w:usb3="00000000" w:csb0="0000019F" w:csb1="00000000"/>
    <w:embedRegular r:id="rId3" w:fontKey="{B085C6D8-1C83-49F4-8C0A-8926194786B7}"/>
  </w:font>
  <w:font w:name="Calibri">
    <w:panose1 w:val="020F0502020204030204"/>
    <w:charset w:val="BA"/>
    <w:family w:val="swiss"/>
    <w:pitch w:val="variable"/>
    <w:sig w:usb0="E4002EFF" w:usb1="C200247B" w:usb2="00000009" w:usb3="00000000" w:csb0="000001FF" w:csb1="00000000"/>
    <w:embedRegular r:id="rId4" w:fontKey="{4487D943-202E-43A0-B06E-E4482A55ADB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86561" w14:textId="77777777" w:rsidR="00677012" w:rsidRDefault="00677012">
      <w:r>
        <w:separator/>
      </w:r>
    </w:p>
  </w:footnote>
  <w:footnote w:type="continuationSeparator" w:id="0">
    <w:p w14:paraId="440B8AFF" w14:textId="77777777" w:rsidR="00677012" w:rsidRDefault="006770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0B54D6"/>
    <w:multiLevelType w:val="multilevel"/>
    <w:tmpl w:val="A8B83092"/>
    <w:lvl w:ilvl="0">
      <w:start w:val="1"/>
      <w:numFmt w:val="decimal"/>
      <w:lvlText w:val="%1."/>
      <w:lvlJc w:val="left"/>
      <w:pPr>
        <w:ind w:left="1542" w:hanging="267"/>
      </w:pPr>
      <w:rPr>
        <w:rFonts w:ascii="Arial" w:eastAsia="Arial" w:hAnsi="Arial" w:cs="Arial"/>
        <w:b/>
        <w:bCs/>
        <w:i w:val="0"/>
        <w:iCs w:val="0"/>
        <w:sz w:val="24"/>
        <w:szCs w:val="24"/>
      </w:rPr>
    </w:lvl>
    <w:lvl w:ilvl="1">
      <w:start w:val="1"/>
      <w:numFmt w:val="decimal"/>
      <w:lvlText w:val="%1.%2."/>
      <w:lvlJc w:val="left"/>
      <w:pPr>
        <w:ind w:left="142" w:hanging="484"/>
      </w:pPr>
      <w:rPr>
        <w:rFonts w:ascii="Arial" w:eastAsia="Arial" w:hAnsi="Arial" w:cs="Arial"/>
        <w:b/>
        <w:bCs/>
        <w:i w:val="0"/>
        <w:iCs w:val="0"/>
        <w:sz w:val="24"/>
        <w:szCs w:val="24"/>
      </w:rPr>
    </w:lvl>
    <w:lvl w:ilvl="2">
      <w:start w:val="1"/>
      <w:numFmt w:val="decimal"/>
      <w:lvlText w:val="%1.%2.%3."/>
      <w:lvlJc w:val="left"/>
      <w:pPr>
        <w:ind w:left="1012" w:hanging="742"/>
      </w:pPr>
      <w:rPr>
        <w:rFonts w:ascii="Arial" w:eastAsia="Arial" w:hAnsi="Arial" w:cs="Arial"/>
        <w:b/>
        <w:bCs/>
        <w:i w:val="0"/>
        <w:iCs w:val="0"/>
        <w:sz w:val="24"/>
        <w:szCs w:val="24"/>
      </w:rPr>
    </w:lvl>
    <w:lvl w:ilvl="3">
      <w:numFmt w:val="bullet"/>
      <w:lvlText w:val="•"/>
      <w:lvlJc w:val="left"/>
      <w:pPr>
        <w:ind w:left="2780" w:hanging="742"/>
      </w:pPr>
    </w:lvl>
    <w:lvl w:ilvl="4">
      <w:numFmt w:val="bullet"/>
      <w:lvlText w:val="•"/>
      <w:lvlJc w:val="left"/>
      <w:pPr>
        <w:ind w:left="3821" w:hanging="741"/>
      </w:pPr>
    </w:lvl>
    <w:lvl w:ilvl="5">
      <w:numFmt w:val="bullet"/>
      <w:lvlText w:val="•"/>
      <w:lvlJc w:val="left"/>
      <w:pPr>
        <w:ind w:left="4861" w:hanging="742"/>
      </w:pPr>
    </w:lvl>
    <w:lvl w:ilvl="6">
      <w:numFmt w:val="bullet"/>
      <w:lvlText w:val="•"/>
      <w:lvlJc w:val="left"/>
      <w:pPr>
        <w:ind w:left="5902" w:hanging="742"/>
      </w:pPr>
    </w:lvl>
    <w:lvl w:ilvl="7">
      <w:numFmt w:val="bullet"/>
      <w:lvlText w:val="•"/>
      <w:lvlJc w:val="left"/>
      <w:pPr>
        <w:ind w:left="6942" w:hanging="742"/>
      </w:pPr>
    </w:lvl>
    <w:lvl w:ilvl="8">
      <w:numFmt w:val="bullet"/>
      <w:lvlText w:val="•"/>
      <w:lvlJc w:val="left"/>
      <w:pPr>
        <w:ind w:left="7983" w:hanging="742"/>
      </w:pPr>
    </w:lvl>
  </w:abstractNum>
  <w:abstractNum w:abstractNumId="1" w15:restartNumberingAfterBreak="0">
    <w:nsid w:val="7E514387"/>
    <w:multiLevelType w:val="multilevel"/>
    <w:tmpl w:val="9DA0A700"/>
    <w:lvl w:ilvl="0">
      <w:start w:val="1"/>
      <w:numFmt w:val="decimal"/>
      <w:lvlText w:val="%1"/>
      <w:lvlJc w:val="left"/>
      <w:pPr>
        <w:ind w:left="341" w:hanging="200"/>
      </w:pPr>
      <w:rPr>
        <w:rFonts w:ascii="Arial" w:eastAsia="Arial" w:hAnsi="Arial" w:cs="Arial"/>
        <w:b w:val="0"/>
        <w:bCs w:val="0"/>
        <w:i/>
        <w:iCs/>
        <w:sz w:val="24"/>
        <w:szCs w:val="24"/>
      </w:rPr>
    </w:lvl>
    <w:lvl w:ilvl="1">
      <w:numFmt w:val="bullet"/>
      <w:lvlText w:val="•"/>
      <w:lvlJc w:val="left"/>
      <w:pPr>
        <w:ind w:left="1312" w:hanging="200"/>
      </w:pPr>
    </w:lvl>
    <w:lvl w:ilvl="2">
      <w:numFmt w:val="bullet"/>
      <w:lvlText w:val="•"/>
      <w:lvlJc w:val="left"/>
      <w:pPr>
        <w:ind w:left="2284" w:hanging="200"/>
      </w:pPr>
    </w:lvl>
    <w:lvl w:ilvl="3">
      <w:numFmt w:val="bullet"/>
      <w:lvlText w:val="•"/>
      <w:lvlJc w:val="left"/>
      <w:pPr>
        <w:ind w:left="3257" w:hanging="200"/>
      </w:pPr>
    </w:lvl>
    <w:lvl w:ilvl="4">
      <w:numFmt w:val="bullet"/>
      <w:lvlText w:val="•"/>
      <w:lvlJc w:val="left"/>
      <w:pPr>
        <w:ind w:left="4229" w:hanging="200"/>
      </w:pPr>
    </w:lvl>
    <w:lvl w:ilvl="5">
      <w:numFmt w:val="bullet"/>
      <w:lvlText w:val="•"/>
      <w:lvlJc w:val="left"/>
      <w:pPr>
        <w:ind w:left="5202" w:hanging="200"/>
      </w:pPr>
    </w:lvl>
    <w:lvl w:ilvl="6">
      <w:numFmt w:val="bullet"/>
      <w:lvlText w:val="•"/>
      <w:lvlJc w:val="left"/>
      <w:pPr>
        <w:ind w:left="6174" w:hanging="200"/>
      </w:pPr>
    </w:lvl>
    <w:lvl w:ilvl="7">
      <w:numFmt w:val="bullet"/>
      <w:lvlText w:val="•"/>
      <w:lvlJc w:val="left"/>
      <w:pPr>
        <w:ind w:left="7146" w:hanging="200"/>
      </w:pPr>
    </w:lvl>
    <w:lvl w:ilvl="8">
      <w:numFmt w:val="bullet"/>
      <w:lvlText w:val="•"/>
      <w:lvlJc w:val="left"/>
      <w:pPr>
        <w:ind w:left="8119" w:hanging="200"/>
      </w:pPr>
    </w:lvl>
  </w:abstractNum>
  <w:num w:numId="1" w16cid:durableId="1990480762">
    <w:abstractNumId w:val="1"/>
  </w:num>
  <w:num w:numId="2" w16cid:durableId="15920854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058D"/>
    <w:rsid w:val="004D6A16"/>
    <w:rsid w:val="006471D7"/>
    <w:rsid w:val="00677012"/>
    <w:rsid w:val="00917DFB"/>
    <w:rsid w:val="00A8245B"/>
    <w:rsid w:val="00BA2D5D"/>
    <w:rsid w:val="00DA2C07"/>
    <w:rsid w:val="00EA23F2"/>
    <w:rsid w:val="00EB058D"/>
    <w:rsid w:val="00F572E1"/>
    <w:rsid w:val="00F80DB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5827C1"/>
  <w15:docId w15:val="{7A37CF0C-2746-4147-AF83-927D46E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ind w:left="1541" w:hanging="265"/>
      <w:outlineLvl w:val="0"/>
    </w:pPr>
    <w:rPr>
      <w:b/>
      <w:bCs/>
      <w:sz w:val="24"/>
      <w:szCs w:val="24"/>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Pagrindinistekstas">
    <w:name w:val="Body Text"/>
    <w:basedOn w:val="prastasis"/>
    <w:uiPriority w:val="1"/>
    <w:qFormat/>
    <w:pPr>
      <w:ind w:left="141"/>
    </w:pPr>
    <w:rPr>
      <w:sz w:val="24"/>
      <w:szCs w:val="24"/>
    </w:rPr>
  </w:style>
  <w:style w:type="paragraph" w:styleId="Sraopastraipa">
    <w:name w:val="List Paragraph"/>
    <w:basedOn w:val="prastasis"/>
    <w:uiPriority w:val="1"/>
    <w:qFormat/>
    <w:pPr>
      <w:ind w:left="340" w:hanging="265"/>
    </w:pPr>
  </w:style>
  <w:style w:type="paragraph" w:customStyle="1" w:styleId="TableParagraph">
    <w:name w:val="Table Paragraph"/>
    <w:basedOn w:val="prastasis"/>
    <w:uiPriority w:val="1"/>
    <w:qFormat/>
    <w:pPr>
      <w:spacing w:line="268" w:lineRule="exact"/>
      <w:ind w:left="108"/>
    </w:pPr>
  </w:style>
  <w:style w:type="table" w:styleId="Lentelstinklelis">
    <w:name w:val="Table Grid"/>
    <w:basedOn w:val="prastojilentel"/>
    <w:uiPriority w:val="39"/>
    <w:rsid w:val="005309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ED4E71"/>
    <w:pPr>
      <w:widowControl/>
      <w:spacing w:before="100" w:beforeAutospacing="1" w:after="100" w:afterAutospacing="1"/>
    </w:pPr>
    <w:rPr>
      <w:rFonts w:ascii="Times New Roman" w:eastAsia="Times New Roman" w:hAnsi="Times New Roman" w:cs="Times New Roman"/>
      <w:sz w:val="24"/>
      <w:szCs w:val="24"/>
      <w:lang w:val="en-US"/>
    </w:rPr>
  </w:style>
  <w:style w:type="character" w:styleId="Grietas">
    <w:name w:val="Strong"/>
    <w:basedOn w:val="Numatytasispastraiposriftas"/>
    <w:uiPriority w:val="22"/>
    <w:qFormat/>
    <w:rsid w:val="00ED4E71"/>
    <w:rPr>
      <w:b/>
      <w:bCs/>
    </w:rPr>
  </w:style>
  <w:style w:type="table" w:customStyle="1" w:styleId="a">
    <w:basedOn w:val="prastojilentel"/>
    <w:tblPr>
      <w:tblStyleRowBandSize w:val="1"/>
      <w:tblStyleColBandSize w:val="1"/>
      <w:tblCellMar>
        <w:left w:w="0" w:type="dxa"/>
        <w:right w:w="0" w:type="dxa"/>
      </w:tblCellMar>
    </w:tblPr>
  </w:style>
  <w:style w:type="table" w:customStyle="1" w:styleId="a0">
    <w:basedOn w:val="prastojilentel"/>
    <w:tblPr>
      <w:tblStyleRowBandSize w:val="1"/>
      <w:tblStyleColBandSize w:val="1"/>
      <w:tblCellMar>
        <w:left w:w="0" w:type="dxa"/>
        <w:right w:w="0" w:type="dxa"/>
      </w:tblCellMar>
    </w:tblPr>
  </w:style>
  <w:style w:type="table" w:customStyle="1" w:styleId="a1">
    <w:basedOn w:val="prastojilentel"/>
    <w:tblPr>
      <w:tblStyleRowBandSize w:val="1"/>
      <w:tblStyleColBandSize w:val="1"/>
      <w:tblCellMar>
        <w:left w:w="0" w:type="dxa"/>
        <w:right w:w="0" w:type="dxa"/>
      </w:tblCellMar>
    </w:tblPr>
  </w:style>
  <w:style w:type="table" w:customStyle="1" w:styleId="a2">
    <w:basedOn w:val="prastojilentel"/>
    <w:tblPr>
      <w:tblStyleRowBandSize w:val="1"/>
      <w:tblStyleColBandSize w:val="1"/>
      <w:tblCellMar>
        <w:left w:w="0" w:type="dxa"/>
        <w:right w:w="0" w:type="dxa"/>
      </w:tblCellMar>
    </w:tblPr>
  </w:style>
  <w:style w:type="table" w:customStyle="1" w:styleId="a3">
    <w:basedOn w:val="prastojilentel"/>
    <w:tblPr>
      <w:tblStyleRowBandSize w:val="1"/>
      <w:tblStyleColBandSize w:val="1"/>
      <w:tblCellMar>
        <w:left w:w="0" w:type="dxa"/>
        <w:right w:w="0" w:type="dxa"/>
      </w:tblCellMar>
    </w:tblPr>
  </w:style>
  <w:style w:type="table" w:customStyle="1" w:styleId="a4">
    <w:basedOn w:val="prastojilentel"/>
    <w:tblPr>
      <w:tblStyleRowBandSize w:val="1"/>
      <w:tblStyleColBandSize w:val="1"/>
      <w:tblCellMar>
        <w:left w:w="0" w:type="dxa"/>
        <w:right w:w="0" w:type="dxa"/>
      </w:tblCellMar>
    </w:tblPr>
  </w:style>
  <w:style w:type="table" w:customStyle="1" w:styleId="a5">
    <w:basedOn w:val="prastojilentel"/>
    <w:tblPr>
      <w:tblStyleRowBandSize w:val="1"/>
      <w:tblStyleColBandSize w:val="1"/>
      <w:tblCellMar>
        <w:left w:w="0" w:type="dxa"/>
        <w:right w:w="0" w:type="dxa"/>
      </w:tblCellMar>
    </w:tblPr>
  </w:style>
  <w:style w:type="table" w:customStyle="1" w:styleId="a6">
    <w:basedOn w:val="prastojilentel"/>
    <w:tblPr>
      <w:tblStyleRowBandSize w:val="1"/>
      <w:tblStyleColBandSize w:val="1"/>
      <w:tblCellMar>
        <w:left w:w="0" w:type="dxa"/>
        <w:right w:w="0" w:type="dxa"/>
      </w:tblCellMar>
    </w:tblPr>
  </w:style>
  <w:style w:type="table" w:customStyle="1" w:styleId="a7">
    <w:basedOn w:val="prastojilentel"/>
    <w:tblPr>
      <w:tblStyleRowBandSize w:val="1"/>
      <w:tblStyleColBandSize w:val="1"/>
      <w:tblCellMar>
        <w:left w:w="0" w:type="dxa"/>
        <w:right w:w="0" w:type="dxa"/>
      </w:tblCellMar>
    </w:tblPr>
  </w:style>
  <w:style w:type="table" w:customStyle="1" w:styleId="a8">
    <w:basedOn w:val="prastojilentel"/>
    <w:tblPr>
      <w:tblStyleRowBandSize w:val="1"/>
      <w:tblStyleColBandSize w:val="1"/>
      <w:tblCellMar>
        <w:left w:w="0" w:type="dxa"/>
        <w:right w:w="0" w:type="dxa"/>
      </w:tblCellMar>
    </w:tblPr>
  </w:style>
  <w:style w:type="table" w:customStyle="1" w:styleId="a9">
    <w:basedOn w:val="prastojilentel"/>
    <w:tblPr>
      <w:tblStyleRowBandSize w:val="1"/>
      <w:tblStyleColBandSize w:val="1"/>
      <w:tblCellMar>
        <w:left w:w="0" w:type="dxa"/>
        <w:right w:w="0" w:type="dxa"/>
      </w:tblCellMar>
    </w:tblPr>
  </w:style>
  <w:style w:type="table" w:customStyle="1" w:styleId="aa">
    <w:basedOn w:val="prastojilentel"/>
    <w:tblPr>
      <w:tblStyleRowBandSize w:val="1"/>
      <w:tblStyleColBandSize w:val="1"/>
      <w:tblCellMar>
        <w:left w:w="0" w:type="dxa"/>
        <w:right w:w="0" w:type="dxa"/>
      </w:tblCellMar>
    </w:tblPr>
  </w:style>
  <w:style w:type="table" w:customStyle="1" w:styleId="ab">
    <w:basedOn w:val="prastojilentel"/>
    <w:tblPr>
      <w:tblStyleRowBandSize w:val="1"/>
      <w:tblStyleColBandSize w:val="1"/>
      <w:tblCellMar>
        <w:left w:w="0" w:type="dxa"/>
        <w:right w:w="0" w:type="dxa"/>
      </w:tblCellMar>
    </w:tblPr>
  </w:style>
  <w:style w:type="table" w:customStyle="1" w:styleId="ac">
    <w:basedOn w:val="prastojilentel"/>
    <w:tblPr>
      <w:tblStyleRowBandSize w:val="1"/>
      <w:tblStyleColBandSize w:val="1"/>
      <w:tblCellMar>
        <w:left w:w="0" w:type="dxa"/>
        <w:right w:w="0" w:type="dxa"/>
      </w:tblCellMar>
    </w:tbl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d">
    <w:basedOn w:val="prastojilentel"/>
    <w:tblPr>
      <w:tblStyleRowBandSize w:val="1"/>
      <w:tblStyleColBandSize w:val="1"/>
      <w:tblCellMar>
        <w:left w:w="0" w:type="dxa"/>
        <w:right w:w="0" w:type="dxa"/>
      </w:tblCellMar>
    </w:tblPr>
  </w:style>
  <w:style w:type="table" w:customStyle="1" w:styleId="ae">
    <w:basedOn w:val="prastojilentel"/>
    <w:tblPr>
      <w:tblStyleRowBandSize w:val="1"/>
      <w:tblStyleColBandSize w:val="1"/>
      <w:tblCellMar>
        <w:left w:w="0" w:type="dxa"/>
        <w:right w:w="0" w:type="dxa"/>
      </w:tblCellMar>
    </w:tblPr>
  </w:style>
  <w:style w:type="table" w:customStyle="1" w:styleId="af">
    <w:basedOn w:val="prastojilentel"/>
    <w:tblPr>
      <w:tblStyleRowBandSize w:val="1"/>
      <w:tblStyleColBandSize w:val="1"/>
      <w:tblCellMar>
        <w:left w:w="0" w:type="dxa"/>
        <w:right w:w="0" w:type="dxa"/>
      </w:tblCellMar>
    </w:tblPr>
  </w:style>
  <w:style w:type="table" w:customStyle="1" w:styleId="af0">
    <w:basedOn w:val="prastojilentel"/>
    <w:tblPr>
      <w:tblStyleRowBandSize w:val="1"/>
      <w:tblStyleColBandSize w:val="1"/>
      <w:tblCellMar>
        <w:left w:w="0" w:type="dxa"/>
        <w:right w:w="0" w:type="dxa"/>
      </w:tblCellMar>
    </w:tblPr>
  </w:style>
  <w:style w:type="table" w:customStyle="1" w:styleId="af1">
    <w:basedOn w:val="prastojilentel"/>
    <w:tblPr>
      <w:tblStyleRowBandSize w:val="1"/>
      <w:tblStyleColBandSize w:val="1"/>
      <w:tblCellMar>
        <w:left w:w="0" w:type="dxa"/>
        <w:right w:w="0" w:type="dxa"/>
      </w:tblCellMar>
    </w:tblPr>
  </w:style>
  <w:style w:type="table" w:customStyle="1" w:styleId="af2">
    <w:basedOn w:val="prastojilentel"/>
    <w:tblPr>
      <w:tblStyleRowBandSize w:val="1"/>
      <w:tblStyleColBandSize w:val="1"/>
      <w:tblCellMar>
        <w:left w:w="0" w:type="dxa"/>
        <w:right w:w="0" w:type="dxa"/>
      </w:tblCellMar>
    </w:tblPr>
  </w:style>
  <w:style w:type="table" w:customStyle="1" w:styleId="af3">
    <w:basedOn w:val="prastojilentel"/>
    <w:tblPr>
      <w:tblStyleRowBandSize w:val="1"/>
      <w:tblStyleColBandSize w:val="1"/>
      <w:tblCellMar>
        <w:left w:w="0" w:type="dxa"/>
        <w:right w:w="0" w:type="dxa"/>
      </w:tblCellMar>
    </w:tblPr>
  </w:style>
  <w:style w:type="table" w:customStyle="1" w:styleId="af4">
    <w:basedOn w:val="prastojilentel"/>
    <w:tblPr>
      <w:tblStyleRowBandSize w:val="1"/>
      <w:tblStyleColBandSize w:val="1"/>
      <w:tblCellMar>
        <w:left w:w="0" w:type="dxa"/>
        <w:right w:w="0" w:type="dxa"/>
      </w:tblCellMar>
    </w:tblPr>
  </w:style>
  <w:style w:type="table" w:customStyle="1" w:styleId="af5">
    <w:basedOn w:val="prastojilentel"/>
    <w:tblPr>
      <w:tblStyleRowBandSize w:val="1"/>
      <w:tblStyleColBandSize w:val="1"/>
      <w:tblCellMar>
        <w:left w:w="0" w:type="dxa"/>
        <w:right w:w="0" w:type="dxa"/>
      </w:tblCellMar>
    </w:tblPr>
  </w:style>
  <w:style w:type="table" w:customStyle="1" w:styleId="af6">
    <w:basedOn w:val="prastojilentel"/>
    <w:tblPr>
      <w:tblStyleRowBandSize w:val="1"/>
      <w:tblStyleColBandSize w:val="1"/>
      <w:tblCellMar>
        <w:left w:w="0" w:type="dxa"/>
        <w:right w:w="0" w:type="dxa"/>
      </w:tblCellMar>
    </w:tblPr>
  </w:style>
  <w:style w:type="table" w:customStyle="1" w:styleId="af7">
    <w:basedOn w:val="prastojilentel"/>
    <w:tblPr>
      <w:tblStyleRowBandSize w:val="1"/>
      <w:tblStyleColBandSize w:val="1"/>
      <w:tblCellMar>
        <w:left w:w="0" w:type="dxa"/>
        <w:right w:w="0" w:type="dxa"/>
      </w:tblCellMar>
    </w:tblPr>
  </w:style>
  <w:style w:type="table" w:customStyle="1" w:styleId="af8">
    <w:basedOn w:val="prastojilentel"/>
    <w:tblPr>
      <w:tblStyleRowBandSize w:val="1"/>
      <w:tblStyleColBandSize w:val="1"/>
      <w:tblCellMar>
        <w:left w:w="0" w:type="dxa"/>
        <w:right w:w="0" w:type="dxa"/>
      </w:tblCellMar>
    </w:tblPr>
  </w:style>
  <w:style w:type="table" w:customStyle="1" w:styleId="af9">
    <w:basedOn w:val="prastojilentel"/>
    <w:tblPr>
      <w:tblStyleRowBandSize w:val="1"/>
      <w:tblStyleColBandSize w:val="1"/>
      <w:tblCellMar>
        <w:left w:w="0" w:type="dxa"/>
        <w:right w:w="0" w:type="dxa"/>
      </w:tblCellMar>
    </w:tblPr>
  </w:style>
  <w:style w:type="table" w:customStyle="1" w:styleId="afa">
    <w:basedOn w:val="prastojilentel"/>
    <w:tblPr>
      <w:tblStyleRowBandSize w:val="1"/>
      <w:tblStyleColBandSize w:val="1"/>
      <w:tblCellMar>
        <w:left w:w="0" w:type="dxa"/>
        <w:right w:w="0" w:type="dxa"/>
      </w:tblCellMar>
    </w:tblPr>
  </w:style>
  <w:style w:type="paragraph" w:styleId="Antrats">
    <w:name w:val="header"/>
    <w:basedOn w:val="prastasis"/>
    <w:link w:val="AntratsDiagrama"/>
    <w:uiPriority w:val="99"/>
    <w:unhideWhenUsed/>
    <w:rsid w:val="00DA2C07"/>
    <w:pPr>
      <w:tabs>
        <w:tab w:val="center" w:pos="4819"/>
        <w:tab w:val="right" w:pos="9638"/>
      </w:tabs>
    </w:pPr>
  </w:style>
  <w:style w:type="character" w:customStyle="1" w:styleId="AntratsDiagrama">
    <w:name w:val="Antraštės Diagrama"/>
    <w:basedOn w:val="Numatytasispastraiposriftas"/>
    <w:link w:val="Antrats"/>
    <w:uiPriority w:val="99"/>
    <w:rsid w:val="00DA2C07"/>
  </w:style>
  <w:style w:type="paragraph" w:styleId="Porat">
    <w:name w:val="footer"/>
    <w:basedOn w:val="prastasis"/>
    <w:link w:val="PoratDiagrama"/>
    <w:uiPriority w:val="99"/>
    <w:unhideWhenUsed/>
    <w:rsid w:val="00DA2C07"/>
    <w:pPr>
      <w:tabs>
        <w:tab w:val="center" w:pos="4819"/>
        <w:tab w:val="right" w:pos="9638"/>
      </w:tabs>
    </w:pPr>
  </w:style>
  <w:style w:type="character" w:customStyle="1" w:styleId="PoratDiagrama">
    <w:name w:val="Poraštė Diagrama"/>
    <w:basedOn w:val="Numatytasispastraiposriftas"/>
    <w:link w:val="Porat"/>
    <w:uiPriority w:val="99"/>
    <w:rsid w:val="00DA2C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etnodovilai.l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mailto:info@etnodovilai.l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3QQ3M2f07DB3slMlywXKnX5PQA==">CgMxLjA4AGooChRzdWdnZXN0LmZidzJremlwYzFhdhIQRGFpdmEgU2l1a3N0aWVuZWooChRzdWdnZXN0LjhsNm4zYzE3aGV1YRIQRGFpdmEgU2l1a3N0aWVuZWooChRzdWdnZXN0LmQ0ajlzbHpobjJ4OBIQRGFpdmEgU2l1a3N0aWVuZXIhMUZxMmk2djVhRWtLMFVXUjhCd2NGSDN6WlF5V0JiTjYw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16058</Words>
  <Characters>9154</Characters>
  <Application>Microsoft Office Word</Application>
  <DocSecurity>0</DocSecurity>
  <Lines>76</Lines>
  <Paragraphs>50</Paragraphs>
  <ScaleCrop>false</ScaleCrop>
  <Company/>
  <LinksUpToDate>false</LinksUpToDate>
  <CharactersWithSpaces>25162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Beata</dc:creator>
  <cp:lastModifiedBy>Jolanta Polekauskienė</cp:lastModifiedBy>
  <cp:revision>4</cp:revision>
  <dcterms:created xsi:type="dcterms:W3CDTF">2026-03-02T09:24:00Z</dcterms:created>
  <dcterms:modified xsi:type="dcterms:W3CDTF">2026-03-05T12:01:00Z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2025-03-03T00:00:00Z</vt:filetime>
  </property>
  <property fmtid="{D5CDD505-2E9C-101B-9397-08002B2CF9AE}" pid="3" name="LastSaved">
    <vt:filetime>2026-01-17T00:00:00Z</vt:filetime>
  </property>
</Properties>
</file>